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EFA20" w14:textId="67B14DDF" w:rsidR="00ED0D60" w:rsidRPr="00324A17" w:rsidRDefault="006F3FCF" w:rsidP="0031688A">
      <w:pPr>
        <w:ind w:leftChars="0" w:left="0" w:firstLineChars="0" w:firstLine="0"/>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Entre los suscritos a saber </w:t>
      </w:r>
      <w:r w:rsidR="00322C4B" w:rsidRPr="00324A17">
        <w:rPr>
          <w:rFonts w:ascii="Century Gothic" w:eastAsia="Century Gothic" w:hAnsi="Century Gothic" w:cs="Century Gothic"/>
          <w:sz w:val="16"/>
          <w:szCs w:val="16"/>
          <w:u w:val="single"/>
        </w:rPr>
        <w:t>___</w:t>
      </w:r>
      <w:r w:rsidR="009F5380" w:rsidRPr="00324A17">
        <w:rPr>
          <w:rFonts w:ascii="Century Gothic" w:eastAsia="Century Gothic" w:hAnsi="Century Gothic" w:cs="Century Gothic"/>
          <w:sz w:val="16"/>
          <w:szCs w:val="16"/>
          <w:u w:val="single"/>
        </w:rPr>
        <w:t>_________________________________________</w:t>
      </w:r>
      <w:r w:rsidRPr="00324A17">
        <w:rPr>
          <w:rFonts w:ascii="Century Gothic" w:eastAsia="Century Gothic" w:hAnsi="Century Gothic" w:cs="Century Gothic"/>
          <w:sz w:val="16"/>
          <w:szCs w:val="16"/>
        </w:rPr>
        <w:t xml:space="preserve">, identificado con la cédula de ciudadanía No. </w:t>
      </w:r>
      <w:r w:rsidR="009F5380" w:rsidRPr="00324A17">
        <w:rPr>
          <w:rFonts w:ascii="Century Gothic" w:eastAsia="Century Gothic" w:hAnsi="Century Gothic" w:cs="Century Gothic"/>
          <w:sz w:val="16"/>
          <w:szCs w:val="16"/>
          <w:u w:val="single"/>
        </w:rPr>
        <w:t>____________________</w:t>
      </w:r>
      <w:r w:rsidRPr="00324A17">
        <w:rPr>
          <w:rFonts w:ascii="Century Gothic" w:eastAsia="Century Gothic" w:hAnsi="Century Gothic" w:cs="Century Gothic"/>
          <w:b/>
          <w:sz w:val="16"/>
          <w:szCs w:val="16"/>
        </w:rPr>
        <w:t xml:space="preserve"> </w:t>
      </w:r>
      <w:r w:rsidRPr="00324A17">
        <w:rPr>
          <w:rFonts w:ascii="Century Gothic" w:eastAsia="Century Gothic" w:hAnsi="Century Gothic" w:cs="Century Gothic"/>
          <w:sz w:val="16"/>
          <w:szCs w:val="16"/>
        </w:rPr>
        <w:t>quien actúa en nombre y representación de</w:t>
      </w:r>
      <w:r w:rsidR="00322C4B" w:rsidRPr="00324A17">
        <w:rPr>
          <w:rFonts w:ascii="Century Gothic" w:eastAsia="Century Gothic" w:hAnsi="Century Gothic" w:cs="Century Gothic"/>
          <w:sz w:val="16"/>
          <w:szCs w:val="16"/>
          <w:u w:val="single"/>
        </w:rPr>
        <w:t>_________</w:t>
      </w:r>
      <w:r w:rsidR="009F5380" w:rsidRPr="00324A17">
        <w:rPr>
          <w:rFonts w:ascii="Century Gothic" w:eastAsia="Century Gothic" w:hAnsi="Century Gothic" w:cs="Century Gothic"/>
          <w:sz w:val="16"/>
          <w:szCs w:val="16"/>
          <w:u w:val="single"/>
        </w:rPr>
        <w:t>____________________</w:t>
      </w:r>
      <w:r w:rsidR="00322C4B" w:rsidRPr="00324A17">
        <w:rPr>
          <w:rFonts w:ascii="Century Gothic" w:eastAsia="Century Gothic" w:hAnsi="Century Gothic" w:cs="Century Gothic"/>
          <w:sz w:val="16"/>
          <w:szCs w:val="16"/>
          <w:u w:val="single"/>
        </w:rPr>
        <w:t>_</w:t>
      </w:r>
      <w:r w:rsidRPr="00324A17">
        <w:rPr>
          <w:rFonts w:ascii="Century Gothic" w:eastAsia="Century Gothic" w:hAnsi="Century Gothic" w:cs="Century Gothic"/>
          <w:sz w:val="16"/>
          <w:szCs w:val="16"/>
        </w:rPr>
        <w:t xml:space="preserve">, y quien en adelante y para los efectos del presente contrato se denominará </w:t>
      </w:r>
      <w:r w:rsidRPr="00324A17">
        <w:rPr>
          <w:rFonts w:ascii="Century Gothic" w:eastAsia="Century Gothic" w:hAnsi="Century Gothic" w:cs="Century Gothic"/>
          <w:b/>
          <w:sz w:val="16"/>
          <w:szCs w:val="16"/>
        </w:rPr>
        <w:t>EL CONTRATANTE</w:t>
      </w:r>
      <w:r w:rsidRPr="00324A17">
        <w:rPr>
          <w:rFonts w:ascii="Century Gothic" w:eastAsia="Century Gothic" w:hAnsi="Century Gothic" w:cs="Century Gothic"/>
          <w:sz w:val="16"/>
          <w:szCs w:val="16"/>
        </w:rPr>
        <w:t xml:space="preserve"> por una parte, y JUAN CARLOS PIMIENTO CONSUEGRA,  identificado con la cédula de ciudadanía No. 91.155.473 expedida en Floridablanca-Santander, en Representación de Consuegra Consultores Financieros y Jurídicos SAS y para los efectos del presente contrato se denominará </w:t>
      </w:r>
      <w:r w:rsidRPr="00324A17">
        <w:rPr>
          <w:rFonts w:ascii="Century Gothic" w:eastAsia="Century Gothic" w:hAnsi="Century Gothic" w:cs="Century Gothic"/>
          <w:b/>
          <w:sz w:val="16"/>
          <w:szCs w:val="16"/>
        </w:rPr>
        <w:t>EL CONTRATISTA</w:t>
      </w:r>
      <w:r w:rsidRPr="00324A17">
        <w:rPr>
          <w:rFonts w:ascii="Century Gothic" w:eastAsia="Century Gothic" w:hAnsi="Century Gothic" w:cs="Century Gothic"/>
          <w:sz w:val="16"/>
          <w:szCs w:val="16"/>
        </w:rPr>
        <w:t xml:space="preserve">, hemos celebrado este </w:t>
      </w:r>
      <w:r w:rsidRPr="00324A17">
        <w:rPr>
          <w:rFonts w:ascii="Century Gothic" w:eastAsia="Century Gothic" w:hAnsi="Century Gothic" w:cs="Century Gothic"/>
          <w:b/>
          <w:sz w:val="16"/>
          <w:szCs w:val="16"/>
        </w:rPr>
        <w:t xml:space="preserve">CONTRATO DE ASESORIA CORPORATIVA ESPECIALIZADA, </w:t>
      </w:r>
      <w:r w:rsidRPr="00324A17">
        <w:rPr>
          <w:rFonts w:ascii="Century Gothic" w:eastAsia="Century Gothic" w:hAnsi="Century Gothic" w:cs="Century Gothic"/>
          <w:sz w:val="16"/>
          <w:szCs w:val="16"/>
        </w:rPr>
        <w:t>que se regulará por las siguientes cláusulas:</w:t>
      </w:r>
      <w:r w:rsidRPr="00324A17">
        <w:rPr>
          <w:rFonts w:ascii="Century Gothic" w:eastAsia="Century Gothic" w:hAnsi="Century Gothic" w:cs="Century Gothic"/>
          <w:b/>
          <w:sz w:val="16"/>
          <w:szCs w:val="16"/>
        </w:rPr>
        <w:t xml:space="preserve"> </w:t>
      </w:r>
    </w:p>
    <w:p w14:paraId="1B1E60B0" w14:textId="77777777" w:rsidR="00ED0D60" w:rsidRPr="00324A17" w:rsidRDefault="00ED0D60">
      <w:pPr>
        <w:ind w:left="0" w:hanging="2"/>
        <w:jc w:val="both"/>
        <w:rPr>
          <w:rFonts w:ascii="Century Gothic" w:eastAsia="Century Gothic" w:hAnsi="Century Gothic" w:cs="Century Gothic"/>
          <w:sz w:val="16"/>
          <w:szCs w:val="16"/>
        </w:rPr>
      </w:pPr>
    </w:p>
    <w:p w14:paraId="201E758C" w14:textId="3BEC6C88" w:rsidR="00ED0D60" w:rsidRPr="00324A17" w:rsidRDefault="007F5155">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PRIMERA. -</w:t>
      </w:r>
      <w:r w:rsidR="006F3FCF" w:rsidRPr="00324A17">
        <w:rPr>
          <w:rFonts w:ascii="Century Gothic" w:eastAsia="Century Gothic" w:hAnsi="Century Gothic" w:cs="Century Gothic"/>
          <w:b/>
          <w:sz w:val="16"/>
          <w:szCs w:val="16"/>
        </w:rPr>
        <w:t xml:space="preserve"> OBJETO</w:t>
      </w:r>
      <w:r w:rsidR="006F3FCF"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sz w:val="16"/>
          <w:szCs w:val="16"/>
        </w:rPr>
        <w:t xml:space="preserve">El objeto del presente contrato está identificado claramente en la propuesta que hace parte de los servicios del plan </w:t>
      </w:r>
      <w:r w:rsidR="00872A9F">
        <w:rPr>
          <w:rFonts w:ascii="Century Gothic" w:eastAsia="Century Gothic" w:hAnsi="Century Gothic" w:cs="Century Gothic"/>
          <w:sz w:val="16"/>
          <w:szCs w:val="16"/>
        </w:rPr>
        <w:t xml:space="preserve">super </w:t>
      </w:r>
      <w:r w:rsidR="00392696">
        <w:rPr>
          <w:rFonts w:ascii="Century Gothic" w:eastAsia="Century Gothic" w:hAnsi="Century Gothic" w:cs="Century Gothic"/>
          <w:sz w:val="16"/>
          <w:szCs w:val="16"/>
        </w:rPr>
        <w:t>premium</w:t>
      </w:r>
      <w:r w:rsidRPr="00324A17">
        <w:rPr>
          <w:rFonts w:ascii="Century Gothic" w:eastAsia="Century Gothic" w:hAnsi="Century Gothic" w:cs="Century Gothic"/>
          <w:sz w:val="16"/>
          <w:szCs w:val="16"/>
        </w:rPr>
        <w:t xml:space="preserve">, los cuales se mencionan a continuación </w:t>
      </w:r>
      <w:r w:rsidR="00B72748">
        <w:rPr>
          <w:rFonts w:ascii="Century Gothic" w:eastAsia="Century Gothic" w:hAnsi="Century Gothic" w:cs="Century Gothic"/>
          <w:sz w:val="16"/>
          <w:szCs w:val="16"/>
        </w:rPr>
        <w:t xml:space="preserve">y hacen parte del ejercicio contable 2023, para el año 2022 y anteriores se emitirán conceptos de planes de </w:t>
      </w:r>
      <w:r w:rsidR="00F60A18">
        <w:rPr>
          <w:rFonts w:ascii="Century Gothic" w:eastAsia="Century Gothic" w:hAnsi="Century Gothic" w:cs="Century Gothic"/>
          <w:sz w:val="16"/>
          <w:szCs w:val="16"/>
        </w:rPr>
        <w:t>trabajo,</w:t>
      </w:r>
      <w:r w:rsidR="00B72748">
        <w:rPr>
          <w:rFonts w:ascii="Century Gothic" w:eastAsia="Century Gothic" w:hAnsi="Century Gothic" w:cs="Century Gothic"/>
          <w:sz w:val="16"/>
          <w:szCs w:val="16"/>
        </w:rPr>
        <w:t xml:space="preserve"> pero dada la complejidad </w:t>
      </w:r>
      <w:r w:rsidR="002F4C9F">
        <w:rPr>
          <w:rFonts w:ascii="Century Gothic" w:eastAsia="Century Gothic" w:hAnsi="Century Gothic" w:cs="Century Gothic"/>
          <w:sz w:val="16"/>
          <w:szCs w:val="16"/>
        </w:rPr>
        <w:t>se debe consensuar una propuesta económica.</w:t>
      </w:r>
    </w:p>
    <w:p w14:paraId="703F7918" w14:textId="4E1592A4" w:rsidR="007F5155" w:rsidRPr="00324A17" w:rsidRDefault="007F5155">
      <w:pPr>
        <w:ind w:left="0" w:hanging="2"/>
        <w:jc w:val="both"/>
        <w:rPr>
          <w:rFonts w:ascii="Century Gothic" w:eastAsia="Century Gothic" w:hAnsi="Century Gothic" w:cs="Century Gothic"/>
          <w:sz w:val="16"/>
          <w:szCs w:val="16"/>
        </w:rPr>
      </w:pPr>
    </w:p>
    <w:p w14:paraId="09794398" w14:textId="5EFF4B26" w:rsidR="00322C4B" w:rsidRPr="007C5F6B" w:rsidRDefault="007C5F6B" w:rsidP="007F5155">
      <w:pPr>
        <w:ind w:leftChars="0" w:left="0" w:firstLineChars="0" w:firstLine="0"/>
        <w:jc w:val="both"/>
        <w:rPr>
          <w:rFonts w:ascii="Century Gothic" w:eastAsia="Century Gothic" w:hAnsi="Century Gothic" w:cs="Century Gothic"/>
          <w:sz w:val="16"/>
          <w:szCs w:val="16"/>
        </w:rPr>
      </w:pPr>
      <w:r w:rsidRPr="007C5F6B">
        <w:rPr>
          <w:rFonts w:ascii="Century Gothic" w:eastAsia="Century Gothic" w:hAnsi="Century Gothic" w:cs="Century Gothic"/>
          <w:sz w:val="16"/>
          <w:szCs w:val="16"/>
        </w:rPr>
        <w:t>Representamos constantemente tu empresa en Bogotá ante entidades de Vigilancia y Control, EPS, y demás de tal forma que disminuyas los costos de traslado, evites largos viajes sin la certeza de cumplir su agenda</w:t>
      </w:r>
    </w:p>
    <w:p w14:paraId="129769F5" w14:textId="77777777" w:rsidR="007C5F6B" w:rsidRPr="00324A17" w:rsidRDefault="007C5F6B" w:rsidP="007F5155">
      <w:pPr>
        <w:ind w:leftChars="0" w:left="0" w:firstLineChars="0" w:firstLine="0"/>
        <w:jc w:val="both"/>
        <w:rPr>
          <w:rFonts w:ascii="Century Gothic" w:eastAsia="Century Gothic" w:hAnsi="Century Gothic" w:cs="Century Gothic"/>
          <w:sz w:val="16"/>
          <w:szCs w:val="16"/>
        </w:rPr>
      </w:pPr>
    </w:p>
    <w:p w14:paraId="2BE71212" w14:textId="3193943F"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SEGUNDA. -</w:t>
      </w:r>
      <w:r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b/>
          <w:sz w:val="16"/>
          <w:szCs w:val="16"/>
        </w:rPr>
        <w:t>OBLIGACIONES DEL CONTRATANTE</w:t>
      </w:r>
      <w:r w:rsidRPr="00324A17">
        <w:rPr>
          <w:rFonts w:ascii="Century Gothic" w:eastAsia="Century Gothic" w:hAnsi="Century Gothic" w:cs="Century Gothic"/>
          <w:sz w:val="16"/>
          <w:szCs w:val="16"/>
        </w:rPr>
        <w:t xml:space="preserve">. Por su parte </w:t>
      </w:r>
      <w:r w:rsidRPr="00324A17">
        <w:rPr>
          <w:rFonts w:ascii="Century Gothic" w:eastAsia="Century Gothic" w:hAnsi="Century Gothic" w:cs="Century Gothic"/>
          <w:b/>
          <w:sz w:val="16"/>
          <w:szCs w:val="16"/>
        </w:rPr>
        <w:t>EL CONTRATANTE</w:t>
      </w:r>
      <w:r w:rsidRPr="00324A17">
        <w:rPr>
          <w:rFonts w:ascii="Century Gothic" w:eastAsia="Century Gothic" w:hAnsi="Century Gothic" w:cs="Century Gothic"/>
          <w:sz w:val="16"/>
          <w:szCs w:val="16"/>
        </w:rPr>
        <w:t xml:space="preserve"> se compromete a: </w:t>
      </w:r>
      <w:r w:rsidRPr="00324A17">
        <w:rPr>
          <w:rFonts w:ascii="Century Gothic" w:eastAsia="Century Gothic" w:hAnsi="Century Gothic" w:cs="Century Gothic"/>
          <w:b/>
          <w:sz w:val="16"/>
          <w:szCs w:val="16"/>
        </w:rPr>
        <w:t>a)</w:t>
      </w:r>
      <w:r w:rsidRPr="00324A17">
        <w:rPr>
          <w:rFonts w:ascii="Century Gothic" w:eastAsia="Century Gothic" w:hAnsi="Century Gothic" w:cs="Century Gothic"/>
          <w:sz w:val="16"/>
          <w:szCs w:val="16"/>
        </w:rPr>
        <w:t xml:space="preserve"> </w:t>
      </w:r>
    </w:p>
    <w:p w14:paraId="5AAD14CE" w14:textId="77777777" w:rsidR="00ED0D60" w:rsidRPr="00324A17"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Proporcionar toda la colaboración posible al </w:t>
      </w:r>
      <w:r w:rsidRPr="007A4613">
        <w:rPr>
          <w:rFonts w:ascii="Century Gothic" w:eastAsia="Century Gothic" w:hAnsi="Century Gothic" w:cs="Century Gothic"/>
          <w:sz w:val="16"/>
          <w:szCs w:val="16"/>
        </w:rPr>
        <w:t>CONTRATISTA.</w:t>
      </w:r>
    </w:p>
    <w:p w14:paraId="3D03FBA0" w14:textId="77777777" w:rsidR="00ED0D60" w:rsidRPr="00324A17"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Entregar la información oportuna al Contratista.</w:t>
      </w:r>
    </w:p>
    <w:p w14:paraId="5CD90C54" w14:textId="77777777" w:rsidR="00ED0D60" w:rsidRPr="00324A17"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Pagar al </w:t>
      </w:r>
      <w:r w:rsidRPr="007A4613">
        <w:rPr>
          <w:rFonts w:ascii="Century Gothic" w:eastAsia="Century Gothic" w:hAnsi="Century Gothic" w:cs="Century Gothic"/>
          <w:sz w:val="16"/>
          <w:szCs w:val="16"/>
        </w:rPr>
        <w:t xml:space="preserve">CONTRATISTA </w:t>
      </w:r>
      <w:r w:rsidRPr="00324A17">
        <w:rPr>
          <w:rFonts w:ascii="Century Gothic" w:eastAsia="Century Gothic" w:hAnsi="Century Gothic" w:cs="Century Gothic"/>
          <w:sz w:val="16"/>
          <w:szCs w:val="16"/>
        </w:rPr>
        <w:t xml:space="preserve">en la forma establecida en este contrato. </w:t>
      </w:r>
    </w:p>
    <w:p w14:paraId="0DBADF3D" w14:textId="77777777" w:rsidR="00ED0D60" w:rsidRPr="00324A17" w:rsidRDefault="00ED0D60" w:rsidP="007A4613">
      <w:pPr>
        <w:pStyle w:val="Prrafodelista"/>
        <w:ind w:leftChars="0" w:firstLineChars="0" w:firstLine="0"/>
        <w:jc w:val="both"/>
        <w:rPr>
          <w:rFonts w:ascii="Century Gothic" w:eastAsia="Century Gothic" w:hAnsi="Century Gothic" w:cs="Century Gothic"/>
          <w:sz w:val="16"/>
          <w:szCs w:val="16"/>
        </w:rPr>
      </w:pPr>
    </w:p>
    <w:p w14:paraId="5512F024"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TERCERA. - OBLIGACIONES DEL CONTRATISTA</w:t>
      </w:r>
      <w:r w:rsidRPr="00324A17">
        <w:rPr>
          <w:rFonts w:ascii="Century Gothic" w:eastAsia="Century Gothic" w:hAnsi="Century Gothic" w:cs="Century Gothic"/>
          <w:sz w:val="16"/>
          <w:szCs w:val="16"/>
        </w:rPr>
        <w:t>.</w:t>
      </w:r>
      <w:r w:rsidRPr="00324A17">
        <w:rPr>
          <w:rFonts w:ascii="Century Gothic" w:eastAsia="Century Gothic" w:hAnsi="Century Gothic" w:cs="Century Gothic"/>
          <w:b/>
          <w:sz w:val="16"/>
          <w:szCs w:val="16"/>
        </w:rPr>
        <w:t xml:space="preserve"> </w:t>
      </w:r>
      <w:r w:rsidRPr="00324A17">
        <w:rPr>
          <w:rFonts w:ascii="Century Gothic" w:eastAsia="Century Gothic" w:hAnsi="Century Gothic" w:cs="Century Gothic"/>
          <w:sz w:val="16"/>
          <w:szCs w:val="16"/>
        </w:rPr>
        <w:t>Desarrollar las actividades objeto del presente contrato.</w:t>
      </w:r>
    </w:p>
    <w:p w14:paraId="52936BC5" w14:textId="77777777" w:rsidR="00ED0D60" w:rsidRPr="00324A17" w:rsidRDefault="00ED0D60">
      <w:pPr>
        <w:ind w:left="0" w:hanging="2"/>
        <w:jc w:val="both"/>
        <w:rPr>
          <w:rFonts w:ascii="Century Gothic" w:eastAsia="Century Gothic" w:hAnsi="Century Gothic" w:cs="Century Gothic"/>
          <w:sz w:val="16"/>
          <w:szCs w:val="16"/>
        </w:rPr>
      </w:pPr>
    </w:p>
    <w:p w14:paraId="7C9A4479" w14:textId="4B1E1ED2"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CUARTA. - VALOR DEL CONTRATO</w:t>
      </w:r>
      <w:r w:rsidRPr="00324A17">
        <w:rPr>
          <w:rFonts w:ascii="Century Gothic" w:eastAsia="Century Gothic" w:hAnsi="Century Gothic" w:cs="Century Gothic"/>
          <w:sz w:val="16"/>
          <w:szCs w:val="16"/>
        </w:rPr>
        <w:t xml:space="preserve">. El presente contrato tendrá un valor mensual de </w:t>
      </w:r>
      <w:r w:rsidR="00DB5121">
        <w:rPr>
          <w:rFonts w:ascii="Century Gothic" w:eastAsia="Century Gothic" w:hAnsi="Century Gothic" w:cs="Century Gothic"/>
          <w:b/>
          <w:sz w:val="16"/>
          <w:szCs w:val="16"/>
        </w:rPr>
        <w:t>________</w:t>
      </w:r>
      <w:r w:rsidRPr="00324A17">
        <w:rPr>
          <w:rFonts w:ascii="Century Gothic" w:eastAsia="Century Gothic" w:hAnsi="Century Gothic" w:cs="Century Gothic"/>
          <w:b/>
          <w:sz w:val="16"/>
          <w:szCs w:val="16"/>
        </w:rPr>
        <w:t xml:space="preserve"> más el IVA del 19%.</w:t>
      </w:r>
    </w:p>
    <w:p w14:paraId="4541C2FA" w14:textId="77777777" w:rsidR="00ED0D60" w:rsidRPr="00324A17" w:rsidRDefault="00ED0D60">
      <w:pPr>
        <w:ind w:left="0" w:hanging="2"/>
        <w:jc w:val="both"/>
        <w:rPr>
          <w:rFonts w:ascii="Century Gothic" w:eastAsia="Century Gothic" w:hAnsi="Century Gothic" w:cs="Century Gothic"/>
          <w:sz w:val="16"/>
          <w:szCs w:val="16"/>
        </w:rPr>
      </w:pPr>
    </w:p>
    <w:p w14:paraId="06E1D5C1" w14:textId="77777777" w:rsidR="00ED0D60" w:rsidRPr="00324A17" w:rsidRDefault="006F3FCF" w:rsidP="00BA77C4">
      <w:pPr>
        <w:ind w:left="-2" w:firstLineChars="0" w:firstLine="0"/>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QUINTA. - FORMA DE PAGO. El CONTRATANTE</w:t>
      </w:r>
      <w:r w:rsidRPr="00324A17">
        <w:rPr>
          <w:rFonts w:ascii="Century Gothic" w:eastAsia="Century Gothic" w:hAnsi="Century Gothic" w:cs="Century Gothic"/>
          <w:sz w:val="16"/>
          <w:szCs w:val="16"/>
        </w:rPr>
        <w:t xml:space="preserve"> pagara al </w:t>
      </w:r>
      <w:r w:rsidRPr="00324A17">
        <w:rPr>
          <w:rFonts w:ascii="Century Gothic" w:eastAsia="Century Gothic" w:hAnsi="Century Gothic" w:cs="Century Gothic"/>
          <w:b/>
          <w:sz w:val="16"/>
          <w:szCs w:val="16"/>
        </w:rPr>
        <w:t>CONTRATISTA,</w:t>
      </w:r>
      <w:r w:rsidRPr="00324A17">
        <w:rPr>
          <w:rFonts w:ascii="Century Gothic" w:eastAsia="Century Gothic" w:hAnsi="Century Gothic" w:cs="Century Gothic"/>
          <w:sz w:val="16"/>
          <w:szCs w:val="16"/>
        </w:rPr>
        <w:t xml:space="preserve"> la mencionada suma los diez primeros días calendario una vez presentada la factura.</w:t>
      </w:r>
    </w:p>
    <w:p w14:paraId="3187A862"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Al tercer mes de no pago empezara el cobro pre jurídico con los respectivos gastos de cobranza y la terminación del contrato.</w:t>
      </w:r>
    </w:p>
    <w:p w14:paraId="3C5396E9" w14:textId="77777777" w:rsidR="00ED0D60" w:rsidRPr="00324A17" w:rsidRDefault="00ED0D60">
      <w:pPr>
        <w:ind w:left="0" w:hanging="2"/>
        <w:jc w:val="both"/>
        <w:rPr>
          <w:rFonts w:ascii="Century Gothic" w:eastAsia="Century Gothic" w:hAnsi="Century Gothic" w:cs="Century Gothic"/>
          <w:sz w:val="16"/>
          <w:szCs w:val="16"/>
        </w:rPr>
      </w:pPr>
    </w:p>
    <w:p w14:paraId="6DD14448"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SEXTA. - INDEPENDENCIA DEL CONTRATISTA. El CONTRATISTA,</w:t>
      </w:r>
      <w:r w:rsidRPr="00324A17">
        <w:rPr>
          <w:rFonts w:ascii="Century Gothic" w:eastAsia="Century Gothic" w:hAnsi="Century Gothic" w:cs="Century Gothic"/>
          <w:sz w:val="16"/>
          <w:szCs w:val="16"/>
        </w:rPr>
        <w:t xml:space="preserve"> actuará por su propia cuenta con absoluta autonomía y no estará sometido a subordinación laboral y de otro tipo con </w:t>
      </w:r>
      <w:r w:rsidRPr="00324A17">
        <w:rPr>
          <w:rFonts w:ascii="Century Gothic" w:eastAsia="Century Gothic" w:hAnsi="Century Gothic" w:cs="Century Gothic"/>
          <w:b/>
          <w:sz w:val="16"/>
          <w:szCs w:val="16"/>
        </w:rPr>
        <w:t>EL CONTRATANTE</w:t>
      </w:r>
      <w:r w:rsidRPr="00324A17">
        <w:rPr>
          <w:rFonts w:ascii="Century Gothic" w:eastAsia="Century Gothic" w:hAnsi="Century Gothic" w:cs="Century Gothic"/>
          <w:sz w:val="16"/>
          <w:szCs w:val="16"/>
        </w:rPr>
        <w:t xml:space="preserve">. </w:t>
      </w:r>
    </w:p>
    <w:p w14:paraId="10355D9E" w14:textId="77777777" w:rsidR="00ED0D60" w:rsidRPr="00324A17" w:rsidRDefault="00ED0D60">
      <w:pPr>
        <w:ind w:left="0" w:hanging="2"/>
        <w:jc w:val="both"/>
        <w:rPr>
          <w:rFonts w:ascii="Century Gothic" w:eastAsia="Century Gothic" w:hAnsi="Century Gothic" w:cs="Century Gothic"/>
          <w:sz w:val="16"/>
          <w:szCs w:val="16"/>
        </w:rPr>
      </w:pPr>
    </w:p>
    <w:p w14:paraId="6295ACA1" w14:textId="70DE8428" w:rsidR="00ED0D60" w:rsidRPr="00324A17" w:rsidRDefault="006F3FCF" w:rsidP="007A461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324A17">
        <w:rPr>
          <w:rFonts w:ascii="Century Gothic" w:eastAsia="Century Gothic" w:hAnsi="Century Gothic" w:cs="Century Gothic"/>
          <w:b/>
          <w:color w:val="000000"/>
          <w:sz w:val="16"/>
          <w:szCs w:val="16"/>
        </w:rPr>
        <w:t>SEPTIMA. CAUSALES DE TERMINACION DEL CONTRATO.</w:t>
      </w:r>
      <w:r w:rsidRPr="00324A17">
        <w:rPr>
          <w:rFonts w:ascii="Century Gothic" w:eastAsia="Century Gothic" w:hAnsi="Century Gothic" w:cs="Century Gothic"/>
          <w:color w:val="000000"/>
          <w:sz w:val="16"/>
          <w:szCs w:val="16"/>
        </w:rPr>
        <w:t xml:space="preserve">  </w:t>
      </w:r>
    </w:p>
    <w:p w14:paraId="230C7E92" w14:textId="77777777" w:rsidR="00ED0D60" w:rsidRPr="00324A17" w:rsidRDefault="006F3FC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324A17">
        <w:rPr>
          <w:rFonts w:ascii="Century Gothic" w:eastAsia="Century Gothic" w:hAnsi="Century Gothic" w:cs="Century Gothic"/>
          <w:color w:val="000000"/>
          <w:sz w:val="16"/>
          <w:szCs w:val="16"/>
        </w:rPr>
        <w:t xml:space="preserve">1. Por mutuo consenso de las partes, por escrito. </w:t>
      </w:r>
    </w:p>
    <w:p w14:paraId="316077F6" w14:textId="77777777" w:rsidR="00ED0D60" w:rsidRPr="00324A17" w:rsidRDefault="006F3FC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324A17">
        <w:rPr>
          <w:rFonts w:ascii="Century Gothic" w:eastAsia="Century Gothic" w:hAnsi="Century Gothic" w:cs="Century Gothic"/>
          <w:color w:val="000000"/>
          <w:sz w:val="16"/>
          <w:szCs w:val="16"/>
        </w:rPr>
        <w:t>2. Por sentencia judicial o acto jurídico de iguales efectos que así lo determine.</w:t>
      </w:r>
    </w:p>
    <w:p w14:paraId="5CE6F8CC" w14:textId="77777777" w:rsidR="00ED0D60" w:rsidRPr="00324A17" w:rsidRDefault="006F3FC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324A17">
        <w:rPr>
          <w:rFonts w:ascii="Century Gothic" w:eastAsia="Century Gothic" w:hAnsi="Century Gothic" w:cs="Century Gothic"/>
          <w:color w:val="000000"/>
          <w:sz w:val="16"/>
          <w:szCs w:val="16"/>
        </w:rPr>
        <w:t>3. Justa causa por parte del Contratante si se presentare alguna de las siguientes causales:</w:t>
      </w:r>
    </w:p>
    <w:p w14:paraId="23E3A18C" w14:textId="77777777" w:rsidR="00ED0D60" w:rsidRPr="007A4613"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7A4613">
        <w:rPr>
          <w:rFonts w:ascii="Century Gothic" w:eastAsia="Century Gothic" w:hAnsi="Century Gothic" w:cs="Century Gothic"/>
          <w:sz w:val="16"/>
          <w:szCs w:val="16"/>
        </w:rPr>
        <w:t>Incumplimiento del CONTRATISTA de las obligaciones consignadas en el siguiente contrato y las necesidades conexas de la Ley.</w:t>
      </w:r>
    </w:p>
    <w:p w14:paraId="6EB93FDD" w14:textId="77777777" w:rsidR="00ED0D60" w:rsidRPr="007A4613"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7A4613">
        <w:rPr>
          <w:rFonts w:ascii="Century Gothic" w:eastAsia="Century Gothic" w:hAnsi="Century Gothic" w:cs="Century Gothic"/>
          <w:sz w:val="16"/>
          <w:szCs w:val="16"/>
        </w:rPr>
        <w:t>La declaratoria de insolvencia o de quiebra del CONTRATANTE (previo cumplimiento de los requisitos de ley)</w:t>
      </w:r>
    </w:p>
    <w:p w14:paraId="53D3F07A" w14:textId="77777777" w:rsidR="00ED0D60" w:rsidRPr="007A4613"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7A4613">
        <w:rPr>
          <w:rFonts w:ascii="Century Gothic" w:eastAsia="Century Gothic" w:hAnsi="Century Gothic" w:cs="Century Gothic"/>
          <w:sz w:val="16"/>
          <w:szCs w:val="16"/>
        </w:rPr>
        <w:t xml:space="preserve">La liquidación o terminación de actividades del CONTRATANTE </w:t>
      </w:r>
    </w:p>
    <w:p w14:paraId="04BD6771" w14:textId="77777777" w:rsidR="00ED0D60" w:rsidRPr="007A4613"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7A4613">
        <w:rPr>
          <w:rFonts w:ascii="Century Gothic" w:eastAsia="Century Gothic" w:hAnsi="Century Gothic" w:cs="Century Gothic"/>
          <w:sz w:val="16"/>
          <w:szCs w:val="16"/>
        </w:rPr>
        <w:t>Si hubiere mora en el pago de la Asesoría por más de 2 meses se dará por terminado el contrato.</w:t>
      </w:r>
    </w:p>
    <w:p w14:paraId="43D6CD03" w14:textId="77777777" w:rsidR="00ED0D60" w:rsidRPr="00324A17" w:rsidRDefault="00ED0D60" w:rsidP="007F5155">
      <w:pPr>
        <w:widowControl w:val="0"/>
        <w:tabs>
          <w:tab w:val="left" w:pos="0"/>
        </w:tabs>
        <w:ind w:leftChars="0" w:left="0" w:firstLineChars="0" w:firstLine="0"/>
        <w:jc w:val="both"/>
        <w:rPr>
          <w:rFonts w:ascii="Century Gothic" w:eastAsia="Century Gothic" w:hAnsi="Century Gothic" w:cs="Century Gothic"/>
          <w:sz w:val="16"/>
          <w:szCs w:val="16"/>
        </w:rPr>
      </w:pPr>
    </w:p>
    <w:p w14:paraId="2283D810" w14:textId="692AD116" w:rsidR="00ED0D60" w:rsidRDefault="006F3FCF">
      <w:pPr>
        <w:widowControl w:val="0"/>
        <w:tabs>
          <w:tab w:val="left" w:pos="0"/>
        </w:tabs>
        <w:ind w:left="0" w:hanging="2"/>
        <w:jc w:val="both"/>
        <w:rPr>
          <w:rFonts w:ascii="Century Gothic" w:eastAsia="Century Gothic" w:hAnsi="Century Gothic" w:cs="Century Gothic"/>
          <w:b/>
          <w:sz w:val="16"/>
          <w:szCs w:val="16"/>
        </w:rPr>
      </w:pPr>
      <w:r w:rsidRPr="00324A17">
        <w:rPr>
          <w:rFonts w:ascii="Century Gothic" w:eastAsia="Century Gothic" w:hAnsi="Century Gothic" w:cs="Century Gothic"/>
          <w:b/>
          <w:sz w:val="16"/>
          <w:szCs w:val="16"/>
        </w:rPr>
        <w:t xml:space="preserve">OCTAVA: CESIÓN. </w:t>
      </w:r>
      <w:r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b/>
          <w:sz w:val="16"/>
          <w:szCs w:val="16"/>
        </w:rPr>
        <w:t>EL CONTRATISTA</w:t>
      </w:r>
      <w:r w:rsidRPr="00324A17">
        <w:rPr>
          <w:rFonts w:ascii="Century Gothic" w:eastAsia="Century Gothic" w:hAnsi="Century Gothic" w:cs="Century Gothic"/>
          <w:sz w:val="16"/>
          <w:szCs w:val="16"/>
        </w:rPr>
        <w:t xml:space="preserve"> no podrá ceder total o parcial el presente contrato sin previa autorización escrita del Contratante.</w:t>
      </w:r>
      <w:r w:rsidRPr="00324A17">
        <w:rPr>
          <w:rFonts w:ascii="Century Gothic" w:eastAsia="Century Gothic" w:hAnsi="Century Gothic" w:cs="Century Gothic"/>
          <w:b/>
          <w:sz w:val="16"/>
          <w:szCs w:val="16"/>
        </w:rPr>
        <w:t xml:space="preserve"> </w:t>
      </w:r>
    </w:p>
    <w:p w14:paraId="2AA41EAC" w14:textId="7539729D" w:rsidR="00DB093C" w:rsidRDefault="00DB093C">
      <w:pPr>
        <w:widowControl w:val="0"/>
        <w:tabs>
          <w:tab w:val="left" w:pos="0"/>
        </w:tabs>
        <w:ind w:left="0" w:hanging="2"/>
        <w:jc w:val="both"/>
        <w:rPr>
          <w:rFonts w:ascii="Century Gothic" w:eastAsia="Century Gothic" w:hAnsi="Century Gothic" w:cs="Century Gothic"/>
          <w:b/>
          <w:sz w:val="16"/>
          <w:szCs w:val="16"/>
        </w:rPr>
      </w:pPr>
    </w:p>
    <w:p w14:paraId="37EEF1D6" w14:textId="5442E397" w:rsidR="00DB093C" w:rsidRDefault="00DB093C">
      <w:pPr>
        <w:widowControl w:val="0"/>
        <w:tabs>
          <w:tab w:val="left" w:pos="0"/>
        </w:tabs>
        <w:ind w:left="0" w:hanging="2"/>
        <w:jc w:val="both"/>
        <w:rPr>
          <w:rFonts w:ascii="Century Gothic" w:eastAsia="Century Gothic" w:hAnsi="Century Gothic" w:cs="Century Gothic"/>
          <w:bCs/>
          <w:sz w:val="16"/>
          <w:szCs w:val="16"/>
        </w:rPr>
      </w:pPr>
      <w:r w:rsidRPr="00324A17">
        <w:rPr>
          <w:rFonts w:ascii="Century Gothic" w:eastAsia="Century Gothic" w:hAnsi="Century Gothic" w:cs="Century Gothic"/>
          <w:b/>
          <w:sz w:val="16"/>
          <w:szCs w:val="16"/>
        </w:rPr>
        <w:t>NOVENA: NO</w:t>
      </w:r>
      <w:r>
        <w:rPr>
          <w:rFonts w:ascii="Century Gothic" w:eastAsia="Century Gothic" w:hAnsi="Century Gothic" w:cs="Century Gothic"/>
          <w:b/>
          <w:sz w:val="16"/>
          <w:szCs w:val="16"/>
        </w:rPr>
        <w:t xml:space="preserve">TIFICACIONES: </w:t>
      </w:r>
      <w:r w:rsidRPr="00DB093C">
        <w:rPr>
          <w:rFonts w:ascii="Century Gothic" w:eastAsia="Century Gothic" w:hAnsi="Century Gothic" w:cs="Century Gothic"/>
          <w:bCs/>
          <w:sz w:val="16"/>
          <w:szCs w:val="16"/>
        </w:rPr>
        <w:t>Para todos</w:t>
      </w:r>
      <w:r>
        <w:rPr>
          <w:rFonts w:ascii="Century Gothic" w:eastAsia="Century Gothic" w:hAnsi="Century Gothic" w:cs="Century Gothic"/>
          <w:bCs/>
          <w:sz w:val="16"/>
          <w:szCs w:val="16"/>
        </w:rPr>
        <w:t xml:space="preserve"> los efectos legales y las comunicaciones que deban cruzarse las partes con ocasión del presente contrato, se entiende que las direcciones de estas son:</w:t>
      </w:r>
    </w:p>
    <w:p w14:paraId="2521F465" w14:textId="22A986AF" w:rsidR="00DB093C" w:rsidRDefault="00DB093C">
      <w:pPr>
        <w:widowControl w:val="0"/>
        <w:tabs>
          <w:tab w:val="left" w:pos="0"/>
        </w:tabs>
        <w:ind w:left="0" w:hanging="2"/>
        <w:jc w:val="both"/>
        <w:rPr>
          <w:rFonts w:ascii="Century Gothic" w:eastAsia="Century Gothic" w:hAnsi="Century Gothic" w:cs="Century Gothic"/>
          <w:bCs/>
          <w:sz w:val="16"/>
          <w:szCs w:val="16"/>
        </w:rPr>
      </w:pPr>
    </w:p>
    <w:p w14:paraId="0763566E" w14:textId="77777777" w:rsidR="00DB093C" w:rsidRPr="00DB093C"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rPr>
      </w:pPr>
      <w:r w:rsidRPr="00DB093C">
        <w:rPr>
          <w:rFonts w:ascii="Century Gothic" w:eastAsia="Century Gothic" w:hAnsi="Century Gothic" w:cs="Century Gothic"/>
          <w:bCs/>
          <w:sz w:val="16"/>
          <w:szCs w:val="16"/>
        </w:rPr>
        <w:t xml:space="preserve">Consuegra Consultores Financieros y Jurídicos SAS </w:t>
      </w:r>
    </w:p>
    <w:p w14:paraId="5CA09FB2" w14:textId="31E0B0AC" w:rsidR="00DB093C"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rPr>
      </w:pPr>
      <w:r>
        <w:rPr>
          <w:rFonts w:ascii="Century Gothic" w:eastAsia="Century Gothic" w:hAnsi="Century Gothic" w:cs="Century Gothic"/>
          <w:bCs/>
          <w:sz w:val="16"/>
          <w:szCs w:val="16"/>
        </w:rPr>
        <w:lastRenderedPageBreak/>
        <w:t xml:space="preserve">Dirección: </w:t>
      </w:r>
      <w:r w:rsidRPr="00DB093C">
        <w:rPr>
          <w:rFonts w:ascii="Century Gothic" w:eastAsia="Century Gothic" w:hAnsi="Century Gothic" w:cs="Century Gothic"/>
          <w:bCs/>
          <w:sz w:val="16"/>
          <w:szCs w:val="16"/>
        </w:rPr>
        <w:t xml:space="preserve">Calle 98 No. 21-36 oficina 801 edificio centro 98 </w:t>
      </w:r>
    </w:p>
    <w:p w14:paraId="13E68829" w14:textId="2119B24A" w:rsidR="0009028E" w:rsidRDefault="0009028E" w:rsidP="00DB093C">
      <w:pPr>
        <w:widowControl w:val="0"/>
        <w:tabs>
          <w:tab w:val="left" w:pos="0"/>
        </w:tabs>
        <w:ind w:leftChars="0" w:left="0" w:firstLineChars="0" w:hanging="2"/>
        <w:jc w:val="both"/>
        <w:rPr>
          <w:rFonts w:ascii="Century Gothic" w:eastAsia="Century Gothic" w:hAnsi="Century Gothic" w:cs="Century Gothic"/>
          <w:bCs/>
          <w:sz w:val="16"/>
          <w:szCs w:val="16"/>
        </w:rPr>
      </w:pPr>
      <w:r>
        <w:rPr>
          <w:rFonts w:ascii="Century Gothic" w:eastAsia="Century Gothic" w:hAnsi="Century Gothic" w:cs="Century Gothic"/>
          <w:bCs/>
          <w:sz w:val="16"/>
          <w:szCs w:val="16"/>
        </w:rPr>
        <w:t>Ciudad: Bogotá</w:t>
      </w:r>
    </w:p>
    <w:p w14:paraId="49052D2E" w14:textId="7B79B2A8" w:rsidR="00DB093C" w:rsidRPr="009A7142"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09028E">
        <w:rPr>
          <w:rFonts w:ascii="Century Gothic" w:eastAsia="Century Gothic" w:hAnsi="Century Gothic" w:cs="Century Gothic"/>
          <w:bCs/>
          <w:sz w:val="16"/>
          <w:szCs w:val="16"/>
          <w:lang w:val="es-CO"/>
        </w:rPr>
        <w:t xml:space="preserve">Email: </w:t>
      </w:r>
      <w:hyperlink r:id="rId8" w:history="1">
        <w:r w:rsidRPr="0009028E">
          <w:rPr>
            <w:rStyle w:val="Hipervnculo"/>
            <w:rFonts w:ascii="Century Gothic" w:eastAsia="Century Gothic" w:hAnsi="Century Gothic" w:cs="Century Gothic"/>
            <w:bCs/>
            <w:sz w:val="16"/>
            <w:szCs w:val="16"/>
            <w:lang w:val="es-CO"/>
          </w:rPr>
          <w:t>juan.pimiento@consuegraconsultores.com</w:t>
        </w:r>
      </w:hyperlink>
    </w:p>
    <w:p w14:paraId="0BB54282" w14:textId="287BB28A" w:rsidR="009A592E" w:rsidRPr="009A7142" w:rsidRDefault="009A592E"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9A7142">
        <w:rPr>
          <w:rFonts w:ascii="Century Gothic" w:eastAsia="Century Gothic" w:hAnsi="Century Gothic" w:cs="Century Gothic"/>
          <w:bCs/>
          <w:sz w:val="16"/>
          <w:szCs w:val="16"/>
          <w:lang w:val="es-CO"/>
        </w:rPr>
        <w:t xml:space="preserve">           </w:t>
      </w:r>
      <w:hyperlink r:id="rId9" w:history="1">
        <w:r w:rsidRPr="009A7142">
          <w:rPr>
            <w:rStyle w:val="Hipervnculo"/>
            <w:rFonts w:ascii="Century Gothic" w:eastAsia="Century Gothic" w:hAnsi="Century Gothic" w:cs="Century Gothic"/>
            <w:bCs/>
            <w:sz w:val="16"/>
            <w:szCs w:val="16"/>
            <w:lang w:val="es-CO"/>
          </w:rPr>
          <w:t>abogado@consuegraconsultores.com</w:t>
        </w:r>
      </w:hyperlink>
    </w:p>
    <w:p w14:paraId="07ED7C3C" w14:textId="07190E80" w:rsidR="00DB093C" w:rsidRPr="009A592E" w:rsidRDefault="00DB093C" w:rsidP="009A592E">
      <w:pPr>
        <w:widowControl w:val="0"/>
        <w:tabs>
          <w:tab w:val="left" w:pos="0"/>
        </w:tabs>
        <w:ind w:leftChars="0" w:left="0" w:firstLineChars="0" w:firstLine="0"/>
        <w:jc w:val="both"/>
        <w:rPr>
          <w:rFonts w:ascii="Century Gothic" w:eastAsia="Century Gothic" w:hAnsi="Century Gothic" w:cs="Century Gothic"/>
          <w:bCs/>
          <w:sz w:val="16"/>
          <w:szCs w:val="16"/>
          <w:lang w:val="es-CO"/>
        </w:rPr>
      </w:pPr>
      <w:r w:rsidRPr="009A7142">
        <w:rPr>
          <w:rFonts w:ascii="Century Gothic" w:eastAsia="Century Gothic" w:hAnsi="Century Gothic" w:cs="Century Gothic"/>
          <w:bCs/>
          <w:sz w:val="16"/>
          <w:szCs w:val="16"/>
          <w:lang w:val="es-CO"/>
        </w:rPr>
        <w:t>Celular: 320 226 5953</w:t>
      </w:r>
    </w:p>
    <w:p w14:paraId="35229E2E" w14:textId="0C1B2AC6" w:rsidR="00DB093C" w:rsidRPr="009A7142"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p>
    <w:p w14:paraId="2827AD82" w14:textId="4A2BA1C9" w:rsidR="00DB093C" w:rsidRPr="00DB093C" w:rsidRDefault="00DB093C" w:rsidP="00DB093C">
      <w:pPr>
        <w:widowControl w:val="0"/>
        <w:tabs>
          <w:tab w:val="left" w:pos="0"/>
        </w:tabs>
        <w:ind w:leftChars="0" w:left="0" w:firstLineChars="0" w:firstLine="0"/>
        <w:jc w:val="both"/>
        <w:rPr>
          <w:rFonts w:ascii="Century Gothic" w:eastAsia="Century Gothic" w:hAnsi="Century Gothic" w:cs="Century Gothic"/>
          <w:bCs/>
          <w:sz w:val="16"/>
          <w:szCs w:val="16"/>
        </w:rPr>
      </w:pPr>
      <w:r>
        <w:rPr>
          <w:rFonts w:ascii="Century Gothic" w:eastAsia="Century Gothic" w:hAnsi="Century Gothic" w:cs="Century Gothic"/>
          <w:bCs/>
          <w:sz w:val="16"/>
          <w:szCs w:val="16"/>
        </w:rPr>
        <w:t>________________________________________________________</w:t>
      </w:r>
      <w:r w:rsidRPr="00DB093C">
        <w:rPr>
          <w:rFonts w:ascii="Century Gothic" w:eastAsia="Century Gothic" w:hAnsi="Century Gothic" w:cs="Century Gothic"/>
          <w:bCs/>
          <w:sz w:val="16"/>
          <w:szCs w:val="16"/>
        </w:rPr>
        <w:t xml:space="preserve"> </w:t>
      </w:r>
    </w:p>
    <w:p w14:paraId="15381B30" w14:textId="4433A318" w:rsidR="00DB093C"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rPr>
      </w:pPr>
      <w:r>
        <w:rPr>
          <w:rFonts w:ascii="Century Gothic" w:eastAsia="Century Gothic" w:hAnsi="Century Gothic" w:cs="Century Gothic"/>
          <w:bCs/>
          <w:sz w:val="16"/>
          <w:szCs w:val="16"/>
        </w:rPr>
        <w:t>Dirección: ______________________________________________</w:t>
      </w:r>
    </w:p>
    <w:p w14:paraId="2477B471" w14:textId="16E1E397" w:rsidR="00DB093C"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DB093C">
        <w:rPr>
          <w:rFonts w:ascii="Century Gothic" w:eastAsia="Century Gothic" w:hAnsi="Century Gothic" w:cs="Century Gothic"/>
          <w:bCs/>
          <w:sz w:val="16"/>
          <w:szCs w:val="16"/>
          <w:lang w:val="es-CO"/>
        </w:rPr>
        <w:t>Emai</w:t>
      </w:r>
      <w:r>
        <w:rPr>
          <w:rFonts w:ascii="Century Gothic" w:eastAsia="Century Gothic" w:hAnsi="Century Gothic" w:cs="Century Gothic"/>
          <w:bCs/>
          <w:sz w:val="16"/>
          <w:szCs w:val="16"/>
          <w:lang w:val="es-CO"/>
        </w:rPr>
        <w:t>l: __________________________________________________</w:t>
      </w:r>
    </w:p>
    <w:p w14:paraId="72E4C94E" w14:textId="0BD3A94A" w:rsidR="0009028E" w:rsidRPr="00DB093C" w:rsidRDefault="0009028E"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proofErr w:type="gramStart"/>
      <w:r>
        <w:rPr>
          <w:rFonts w:ascii="Century Gothic" w:eastAsia="Century Gothic" w:hAnsi="Century Gothic" w:cs="Century Gothic"/>
          <w:bCs/>
          <w:sz w:val="16"/>
          <w:szCs w:val="16"/>
          <w:lang w:val="es-CO"/>
        </w:rPr>
        <w:t>Ciudad:_</w:t>
      </w:r>
      <w:proofErr w:type="gramEnd"/>
      <w:r>
        <w:rPr>
          <w:rFonts w:ascii="Century Gothic" w:eastAsia="Century Gothic" w:hAnsi="Century Gothic" w:cs="Century Gothic"/>
          <w:bCs/>
          <w:sz w:val="16"/>
          <w:szCs w:val="16"/>
          <w:lang w:val="es-CO"/>
        </w:rPr>
        <w:t>_______________________________________________</w:t>
      </w:r>
    </w:p>
    <w:p w14:paraId="1F5208C7" w14:textId="3ABA8E28" w:rsidR="00DB093C" w:rsidRPr="0009028E"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09028E">
        <w:rPr>
          <w:rFonts w:ascii="Century Gothic" w:eastAsia="Century Gothic" w:hAnsi="Century Gothic" w:cs="Century Gothic"/>
          <w:bCs/>
          <w:sz w:val="16"/>
          <w:szCs w:val="16"/>
          <w:lang w:val="es-CO"/>
        </w:rPr>
        <w:t>Celular: ________________________________________________</w:t>
      </w:r>
    </w:p>
    <w:p w14:paraId="21EC7006" w14:textId="06925858" w:rsidR="0009028E" w:rsidRPr="0009028E" w:rsidRDefault="0009028E"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p>
    <w:p w14:paraId="3753EA5B" w14:textId="09304927" w:rsidR="0009028E" w:rsidRPr="0009028E" w:rsidRDefault="0009028E"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09028E">
        <w:rPr>
          <w:rFonts w:ascii="Century Gothic" w:eastAsia="Century Gothic" w:hAnsi="Century Gothic" w:cs="Century Gothic"/>
          <w:bCs/>
          <w:sz w:val="16"/>
          <w:szCs w:val="16"/>
          <w:lang w:val="es-CO"/>
        </w:rPr>
        <w:t xml:space="preserve">Las anteriores direcciones </w:t>
      </w:r>
      <w:r>
        <w:rPr>
          <w:rFonts w:ascii="Century Gothic" w:eastAsia="Century Gothic" w:hAnsi="Century Gothic" w:cs="Century Gothic"/>
          <w:bCs/>
          <w:sz w:val="16"/>
          <w:szCs w:val="16"/>
          <w:lang w:val="es-CO"/>
        </w:rPr>
        <w:t xml:space="preserve">pueden ser cambiadas en cualquier momento mediante notificación escrita dirigida a la otra parte por lo menos 15 días antes a la entrada en vigencia de la próxima dirección, sin </w:t>
      </w:r>
      <w:proofErr w:type="gramStart"/>
      <w:r>
        <w:rPr>
          <w:rFonts w:ascii="Century Gothic" w:eastAsia="Century Gothic" w:hAnsi="Century Gothic" w:cs="Century Gothic"/>
          <w:bCs/>
          <w:sz w:val="16"/>
          <w:szCs w:val="16"/>
          <w:lang w:val="es-CO"/>
        </w:rPr>
        <w:t>embargo</w:t>
      </w:r>
      <w:proofErr w:type="gramEnd"/>
      <w:r>
        <w:rPr>
          <w:rFonts w:ascii="Century Gothic" w:eastAsia="Century Gothic" w:hAnsi="Century Gothic" w:cs="Century Gothic"/>
          <w:bCs/>
          <w:sz w:val="16"/>
          <w:szCs w:val="16"/>
          <w:lang w:val="es-CO"/>
        </w:rPr>
        <w:t xml:space="preserve"> el correo electrónico para cualquier efecto será aceptado para notificaciones.</w:t>
      </w:r>
    </w:p>
    <w:p w14:paraId="3704ADD6" w14:textId="77777777" w:rsidR="00ED0D60" w:rsidRPr="0009028E" w:rsidRDefault="00ED0D60" w:rsidP="0009028E">
      <w:pPr>
        <w:widowControl w:val="0"/>
        <w:tabs>
          <w:tab w:val="left" w:pos="0"/>
        </w:tabs>
        <w:ind w:leftChars="0" w:left="0" w:firstLineChars="0" w:firstLine="0"/>
        <w:jc w:val="both"/>
        <w:rPr>
          <w:rFonts w:ascii="Century Gothic" w:eastAsia="Century Gothic" w:hAnsi="Century Gothic" w:cs="Century Gothic"/>
          <w:sz w:val="16"/>
          <w:szCs w:val="16"/>
          <w:lang w:val="es-CO"/>
        </w:rPr>
      </w:pPr>
    </w:p>
    <w:p w14:paraId="498DC448" w14:textId="61B83587" w:rsidR="00ED0D60" w:rsidRDefault="00DB093C">
      <w:pPr>
        <w:widowControl w:val="0"/>
        <w:tabs>
          <w:tab w:val="left" w:pos="0"/>
        </w:tabs>
        <w:ind w:left="0" w:hanging="2"/>
        <w:jc w:val="both"/>
        <w:rPr>
          <w:rFonts w:ascii="Century Gothic" w:eastAsia="Century Gothic" w:hAnsi="Century Gothic" w:cs="Century Gothic"/>
          <w:sz w:val="16"/>
          <w:szCs w:val="16"/>
        </w:rPr>
      </w:pPr>
      <w:r>
        <w:rPr>
          <w:rFonts w:ascii="Century Gothic" w:eastAsia="Century Gothic" w:hAnsi="Century Gothic" w:cs="Century Gothic"/>
          <w:b/>
          <w:sz w:val="16"/>
          <w:szCs w:val="16"/>
        </w:rPr>
        <w:t>DECIMA</w:t>
      </w:r>
      <w:r w:rsidR="006F3FCF" w:rsidRPr="00324A17">
        <w:rPr>
          <w:rFonts w:ascii="Century Gothic" w:eastAsia="Century Gothic" w:hAnsi="Century Gothic" w:cs="Century Gothic"/>
          <w:b/>
          <w:sz w:val="16"/>
          <w:szCs w:val="16"/>
        </w:rPr>
        <w:t xml:space="preserve">: NO EXCLUSIVIDAD. </w:t>
      </w:r>
      <w:r w:rsidR="006F3FCF" w:rsidRPr="00324A17">
        <w:rPr>
          <w:rFonts w:ascii="Century Gothic" w:eastAsia="Century Gothic" w:hAnsi="Century Gothic" w:cs="Century Gothic"/>
          <w:sz w:val="16"/>
          <w:szCs w:val="16"/>
        </w:rPr>
        <w:t xml:space="preserve">Las partes entienden que el presente contrato no genera exclusividad alguna para la Empresa como contratante de los servicios establecidos por el mismo.  </w:t>
      </w:r>
    </w:p>
    <w:p w14:paraId="72EA6876" w14:textId="25B670B4" w:rsidR="009A592E" w:rsidRDefault="009A592E">
      <w:pPr>
        <w:widowControl w:val="0"/>
        <w:tabs>
          <w:tab w:val="left" w:pos="0"/>
        </w:tabs>
        <w:ind w:left="0" w:hanging="2"/>
        <w:jc w:val="both"/>
        <w:rPr>
          <w:rFonts w:ascii="Century Gothic" w:eastAsia="Century Gothic" w:hAnsi="Century Gothic" w:cs="Century Gothic"/>
          <w:sz w:val="16"/>
          <w:szCs w:val="16"/>
        </w:rPr>
      </w:pPr>
    </w:p>
    <w:p w14:paraId="3B12EB0B" w14:textId="58CB271F" w:rsidR="009A592E" w:rsidRDefault="009A592E" w:rsidP="009A592E">
      <w:pPr>
        <w:ind w:left="0" w:hanging="2"/>
        <w:jc w:val="both"/>
        <w:rPr>
          <w:rFonts w:ascii="Century Gothic" w:eastAsia="Century Gothic" w:hAnsi="Century Gothic" w:cs="Century Gothic"/>
          <w:sz w:val="16"/>
          <w:szCs w:val="16"/>
        </w:rPr>
      </w:pPr>
      <w:r w:rsidRPr="004A641F">
        <w:rPr>
          <w:rFonts w:ascii="Century Gothic" w:eastAsia="Century Gothic" w:hAnsi="Century Gothic" w:cs="Century Gothic"/>
          <w:b/>
          <w:sz w:val="16"/>
          <w:szCs w:val="16"/>
        </w:rPr>
        <w:t>ONCEAVA. – ACLARACIONES</w:t>
      </w:r>
      <w:r w:rsidR="000E696D" w:rsidRPr="004A641F">
        <w:rPr>
          <w:rFonts w:ascii="Century Gothic" w:eastAsia="Century Gothic" w:hAnsi="Century Gothic" w:cs="Century Gothic"/>
          <w:b/>
          <w:sz w:val="16"/>
          <w:szCs w:val="16"/>
        </w:rPr>
        <w:t>,</w:t>
      </w:r>
      <w:r w:rsidRPr="004A641F">
        <w:rPr>
          <w:rFonts w:ascii="Century Gothic" w:eastAsia="Century Gothic" w:hAnsi="Century Gothic" w:cs="Century Gothic"/>
          <w:b/>
          <w:sz w:val="16"/>
          <w:szCs w:val="16"/>
        </w:rPr>
        <w:t xml:space="preserve"> ERRORES DE CASO FORTUITO</w:t>
      </w:r>
      <w:r w:rsidR="004A641F" w:rsidRPr="004A641F">
        <w:rPr>
          <w:rFonts w:ascii="Century Gothic" w:eastAsia="Century Gothic" w:hAnsi="Century Gothic" w:cs="Century Gothic"/>
          <w:b/>
          <w:sz w:val="16"/>
          <w:szCs w:val="16"/>
        </w:rPr>
        <w:t xml:space="preserve"> </w:t>
      </w:r>
      <w:r w:rsidR="00B80C7B" w:rsidRPr="004A641F">
        <w:rPr>
          <w:rFonts w:ascii="Century Gothic" w:eastAsia="Century Gothic" w:hAnsi="Century Gothic" w:cs="Century Gothic"/>
          <w:b/>
          <w:sz w:val="16"/>
          <w:szCs w:val="16"/>
        </w:rPr>
        <w:t>Y DERECHO AL ERROR</w:t>
      </w:r>
    </w:p>
    <w:p w14:paraId="5FCFD17F" w14:textId="36C612FE" w:rsidR="009A592E" w:rsidRDefault="009A592E" w:rsidP="009A592E">
      <w:pPr>
        <w:pStyle w:val="Prrafodelista"/>
        <w:numPr>
          <w:ilvl w:val="0"/>
          <w:numId w:val="13"/>
        </w:numPr>
        <w:ind w:leftChars="0" w:firstLineChars="0"/>
        <w:jc w:val="both"/>
        <w:rPr>
          <w:rFonts w:ascii="Century Gothic" w:eastAsia="Century Gothic" w:hAnsi="Century Gothic" w:cs="Century Gothic"/>
          <w:sz w:val="16"/>
          <w:szCs w:val="16"/>
        </w:rPr>
      </w:pPr>
      <w:r w:rsidRPr="00BA77C4">
        <w:rPr>
          <w:rFonts w:ascii="Century Gothic" w:eastAsia="Century Gothic" w:hAnsi="Century Gothic" w:cs="Century Gothic"/>
          <w:sz w:val="16"/>
          <w:szCs w:val="16"/>
        </w:rPr>
        <w:t>Cualquier aclaración o modificación al presente contrato deberá hacerse por escrito y contar con el visto bueno de ambas partes.</w:t>
      </w:r>
    </w:p>
    <w:p w14:paraId="67D36C9E" w14:textId="3AA06419" w:rsidR="000E696D" w:rsidRDefault="000E696D"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La omisión de recomendaciones</w:t>
      </w:r>
      <w:r w:rsidR="008A60DB">
        <w:rPr>
          <w:rFonts w:ascii="Century Gothic" w:eastAsia="Century Gothic" w:hAnsi="Century Gothic" w:cs="Century Gothic"/>
          <w:sz w:val="16"/>
          <w:szCs w:val="16"/>
        </w:rPr>
        <w:t xml:space="preserve"> que haga el contratista</w:t>
      </w:r>
      <w:r>
        <w:rPr>
          <w:rFonts w:ascii="Century Gothic" w:eastAsia="Century Gothic" w:hAnsi="Century Gothic" w:cs="Century Gothic"/>
          <w:sz w:val="16"/>
          <w:szCs w:val="16"/>
        </w:rPr>
        <w:t xml:space="preserve"> </w:t>
      </w:r>
      <w:r w:rsidR="00EA1CFB">
        <w:rPr>
          <w:rFonts w:ascii="Century Gothic" w:eastAsia="Century Gothic" w:hAnsi="Century Gothic" w:cs="Century Gothic"/>
          <w:sz w:val="16"/>
          <w:szCs w:val="16"/>
        </w:rPr>
        <w:t>al</w:t>
      </w:r>
      <w:r>
        <w:rPr>
          <w:rFonts w:ascii="Century Gothic" w:eastAsia="Century Gothic" w:hAnsi="Century Gothic" w:cs="Century Gothic"/>
          <w:sz w:val="16"/>
          <w:szCs w:val="16"/>
        </w:rPr>
        <w:t xml:space="preserve"> contratante</w:t>
      </w:r>
      <w:r w:rsidR="008A60DB">
        <w:rPr>
          <w:rFonts w:ascii="Century Gothic" w:eastAsia="Century Gothic" w:hAnsi="Century Gothic" w:cs="Century Gothic"/>
          <w:sz w:val="16"/>
          <w:szCs w:val="16"/>
        </w:rPr>
        <w:t xml:space="preserve"> y que generen sanciones o modificaciones de informes enviados a los entes de vigilancia y control  </w:t>
      </w:r>
    </w:p>
    <w:p w14:paraId="42A4E06F" w14:textId="7030E1BB" w:rsidR="009A592E" w:rsidRDefault="009A592E"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sidR="000E696D">
        <w:rPr>
          <w:rFonts w:ascii="Century Gothic" w:eastAsia="Century Gothic" w:hAnsi="Century Gothic" w:cs="Century Gothic"/>
          <w:sz w:val="16"/>
          <w:szCs w:val="16"/>
        </w:rPr>
        <w:t>o</w:t>
      </w:r>
      <w:r>
        <w:rPr>
          <w:rFonts w:ascii="Century Gothic" w:eastAsia="Century Gothic" w:hAnsi="Century Gothic" w:cs="Century Gothic"/>
          <w:sz w:val="16"/>
          <w:szCs w:val="16"/>
        </w:rPr>
        <w:t>misión de la Información por parte del contratante</w:t>
      </w:r>
      <w:r w:rsidR="0031688A">
        <w:rPr>
          <w:rFonts w:ascii="Century Gothic" w:eastAsia="Century Gothic" w:hAnsi="Century Gothic" w:cs="Century Gothic"/>
          <w:sz w:val="16"/>
          <w:szCs w:val="16"/>
        </w:rPr>
        <w:t xml:space="preserve"> que generen cambios en las declaraciones de impuestos y/o reportes a entes de control</w:t>
      </w:r>
    </w:p>
    <w:p w14:paraId="20683770" w14:textId="024B0659" w:rsidR="00B80C7B" w:rsidRDefault="00B80C7B"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Sanciones por información a destiempo que obligan al contratista a presentar información</w:t>
      </w:r>
      <w:r w:rsidR="00EA1CFB">
        <w:rPr>
          <w:rFonts w:ascii="Century Gothic" w:eastAsia="Century Gothic" w:hAnsi="Century Gothic" w:cs="Century Gothic"/>
          <w:sz w:val="16"/>
          <w:szCs w:val="16"/>
        </w:rPr>
        <w:t xml:space="preserve"> sobre el tiempo</w:t>
      </w:r>
      <w:r>
        <w:rPr>
          <w:rFonts w:ascii="Century Gothic" w:eastAsia="Century Gothic" w:hAnsi="Century Gothic" w:cs="Century Gothic"/>
          <w:sz w:val="16"/>
          <w:szCs w:val="16"/>
        </w:rPr>
        <w:t xml:space="preserve"> y que por medio del calendario a tiempo el contratante no cumpla</w:t>
      </w:r>
    </w:p>
    <w:p w14:paraId="3B78F373" w14:textId="133F3F01" w:rsidR="00B80C7B" w:rsidRDefault="00B80C7B"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No incluye respuesta a requerimientos de derecho tributario, laboral y comercial ante entes de vigilancia y control y terceros</w:t>
      </w:r>
    </w:p>
    <w:p w14:paraId="7C60C574" w14:textId="6D98F3C1" w:rsidR="00EA1CFB" w:rsidRDefault="00EA1CFB"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Omisión de activos y pasivos en el Estado de Situación Financiera que </w:t>
      </w:r>
      <w:r w:rsidR="00826228">
        <w:rPr>
          <w:rFonts w:ascii="Century Gothic" w:eastAsia="Century Gothic" w:hAnsi="Century Gothic" w:cs="Century Gothic"/>
          <w:sz w:val="16"/>
          <w:szCs w:val="16"/>
        </w:rPr>
        <w:t>generen inconsistencias en las declaraciones de renta</w:t>
      </w:r>
    </w:p>
    <w:p w14:paraId="1FCC3591" w14:textId="3289FDD0" w:rsidR="009202C5" w:rsidRDefault="009202C5"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empresa debe implementar el proceso de Normas Internacionales de Información Financiera</w:t>
      </w:r>
    </w:p>
    <w:p w14:paraId="72DAD0CD" w14:textId="7A8067E0" w:rsidR="009202C5" w:rsidRDefault="009202C5"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No hay acta de entrega de estados financieros</w:t>
      </w:r>
    </w:p>
    <w:p w14:paraId="7E256853" w14:textId="00B65F5A" w:rsidR="00AA1AC0" w:rsidRDefault="00AA1AC0"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Las </w:t>
      </w:r>
      <w:r w:rsidR="00AE44FA">
        <w:rPr>
          <w:rFonts w:ascii="Century Gothic" w:eastAsia="Century Gothic" w:hAnsi="Century Gothic" w:cs="Century Gothic"/>
          <w:sz w:val="16"/>
          <w:szCs w:val="16"/>
        </w:rPr>
        <w:t>demás</w:t>
      </w:r>
      <w:r>
        <w:rPr>
          <w:rFonts w:ascii="Century Gothic" w:eastAsia="Century Gothic" w:hAnsi="Century Gothic" w:cs="Century Gothic"/>
          <w:sz w:val="16"/>
          <w:szCs w:val="16"/>
        </w:rPr>
        <w:t xml:space="preserve"> ac</w:t>
      </w:r>
      <w:r w:rsidR="00AE44FA">
        <w:rPr>
          <w:rFonts w:ascii="Century Gothic" w:eastAsia="Century Gothic" w:hAnsi="Century Gothic" w:cs="Century Gothic"/>
          <w:sz w:val="16"/>
          <w:szCs w:val="16"/>
        </w:rPr>
        <w:t>laraciones que se informen en las notas a los estados financieros mensualizados</w:t>
      </w:r>
    </w:p>
    <w:p w14:paraId="6F74A455" w14:textId="7DE8B01D" w:rsidR="009A7142" w:rsidRPr="00BA77C4" w:rsidRDefault="009A7142"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Las anteriores casuales son meramente enumerativas pues pueden ocurrir otras más que provengan de culpa del contratante bien por negligencia o demora. </w:t>
      </w:r>
    </w:p>
    <w:p w14:paraId="05B41738" w14:textId="68EB7FB4" w:rsidR="0009028E" w:rsidRDefault="0009028E" w:rsidP="0031688A">
      <w:pPr>
        <w:widowControl w:val="0"/>
        <w:tabs>
          <w:tab w:val="left" w:pos="0"/>
        </w:tabs>
        <w:ind w:leftChars="0" w:left="0" w:firstLineChars="0" w:firstLine="0"/>
        <w:jc w:val="both"/>
        <w:rPr>
          <w:rFonts w:ascii="Century Gothic" w:eastAsia="Century Gothic" w:hAnsi="Century Gothic" w:cs="Century Gothic"/>
          <w:sz w:val="16"/>
          <w:szCs w:val="16"/>
        </w:rPr>
      </w:pPr>
    </w:p>
    <w:p w14:paraId="2D8F1DB8" w14:textId="13EC551D" w:rsidR="0009028E" w:rsidRDefault="009A592E">
      <w:pPr>
        <w:widowControl w:val="0"/>
        <w:tabs>
          <w:tab w:val="left" w:pos="0"/>
        </w:tabs>
        <w:ind w:left="0" w:hanging="2"/>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DO</w:t>
      </w:r>
      <w:r w:rsidR="0009028E">
        <w:rPr>
          <w:rFonts w:ascii="Century Gothic" w:eastAsia="Century Gothic" w:hAnsi="Century Gothic" w:cs="Century Gothic"/>
          <w:b/>
          <w:sz w:val="16"/>
          <w:szCs w:val="16"/>
        </w:rPr>
        <w:t>CEAVA</w:t>
      </w:r>
      <w:r w:rsidR="0009028E" w:rsidRPr="00324A17">
        <w:rPr>
          <w:rFonts w:ascii="Century Gothic" w:eastAsia="Century Gothic" w:hAnsi="Century Gothic" w:cs="Century Gothic"/>
          <w:b/>
          <w:sz w:val="16"/>
          <w:szCs w:val="16"/>
        </w:rPr>
        <w:t xml:space="preserve">. </w:t>
      </w:r>
      <w:r w:rsidR="0009028E">
        <w:rPr>
          <w:rFonts w:ascii="Century Gothic" w:eastAsia="Century Gothic" w:hAnsi="Century Gothic" w:cs="Century Gothic"/>
          <w:b/>
          <w:sz w:val="16"/>
          <w:szCs w:val="16"/>
        </w:rPr>
        <w:t>–</w:t>
      </w:r>
      <w:r w:rsidR="0009028E" w:rsidRPr="00324A17">
        <w:rPr>
          <w:rFonts w:ascii="Century Gothic" w:eastAsia="Century Gothic" w:hAnsi="Century Gothic" w:cs="Century Gothic"/>
          <w:b/>
          <w:sz w:val="16"/>
          <w:szCs w:val="16"/>
        </w:rPr>
        <w:t xml:space="preserve"> </w:t>
      </w:r>
      <w:r w:rsidR="0009028E">
        <w:rPr>
          <w:rFonts w:ascii="Century Gothic" w:eastAsia="Century Gothic" w:hAnsi="Century Gothic" w:cs="Century Gothic"/>
          <w:b/>
          <w:sz w:val="16"/>
          <w:szCs w:val="16"/>
        </w:rPr>
        <w:t xml:space="preserve">CLAUSULA COMPROMISORIA </w:t>
      </w:r>
    </w:p>
    <w:p w14:paraId="5C666B53" w14:textId="2F6C8443" w:rsidR="0009028E" w:rsidRDefault="0009028E" w:rsidP="0009028E">
      <w:pPr>
        <w:pStyle w:val="Prrafodelista"/>
        <w:widowControl w:val="0"/>
        <w:numPr>
          <w:ilvl w:val="0"/>
          <w:numId w:val="12"/>
        </w:numPr>
        <w:tabs>
          <w:tab w:val="left" w:pos="0"/>
        </w:tabs>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Las diferencias y controversias que surjan respecto a la celebración, ejecución, interpretación o liquidación de este contrato se resolverán por un Amigable Componedor</w:t>
      </w:r>
    </w:p>
    <w:p w14:paraId="2738D0DA" w14:textId="6D4FB8A0" w:rsidR="009A592E" w:rsidRPr="0031688A" w:rsidRDefault="0009028E" w:rsidP="0031688A">
      <w:pPr>
        <w:pStyle w:val="Prrafodelista"/>
        <w:widowControl w:val="0"/>
        <w:numPr>
          <w:ilvl w:val="0"/>
          <w:numId w:val="12"/>
        </w:numPr>
        <w:tabs>
          <w:tab w:val="left" w:pos="0"/>
        </w:tabs>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El Amigable Componedor así constituido funcionara en la ciudad de Bogotá en la Cámara de Comercio de esta ciudad y estará integrado por un (1</w:t>
      </w:r>
      <w:proofErr w:type="gramStart"/>
      <w:r>
        <w:rPr>
          <w:rFonts w:ascii="Century Gothic" w:eastAsia="Century Gothic" w:hAnsi="Century Gothic" w:cs="Century Gothic"/>
          <w:sz w:val="16"/>
          <w:szCs w:val="16"/>
        </w:rPr>
        <w:t>)  integrante</w:t>
      </w:r>
      <w:proofErr w:type="gramEnd"/>
      <w:r>
        <w:rPr>
          <w:rFonts w:ascii="Century Gothic" w:eastAsia="Century Gothic" w:hAnsi="Century Gothic" w:cs="Century Gothic"/>
          <w:sz w:val="16"/>
          <w:szCs w:val="16"/>
        </w:rPr>
        <w:t xml:space="preserve"> sorteado dela lista que para los efectos tiene tal cámara, cuyo fallo se producirá en derecho. Su organización interna se </w:t>
      </w:r>
      <w:proofErr w:type="gramStart"/>
      <w:r>
        <w:rPr>
          <w:rFonts w:ascii="Century Gothic" w:eastAsia="Century Gothic" w:hAnsi="Century Gothic" w:cs="Century Gothic"/>
          <w:sz w:val="16"/>
          <w:szCs w:val="16"/>
        </w:rPr>
        <w:t>sujetara</w:t>
      </w:r>
      <w:proofErr w:type="gramEnd"/>
      <w:r>
        <w:rPr>
          <w:rFonts w:ascii="Century Gothic" w:eastAsia="Century Gothic" w:hAnsi="Century Gothic" w:cs="Century Gothic"/>
          <w:sz w:val="16"/>
          <w:szCs w:val="16"/>
        </w:rPr>
        <w:t xml:space="preserve"> a las reglas previstas por la Cámara de Comercio de Bogotá.</w:t>
      </w:r>
    </w:p>
    <w:p w14:paraId="5EAFDA51" w14:textId="77777777" w:rsidR="00ED0D60" w:rsidRPr="00324A17" w:rsidRDefault="00ED0D60">
      <w:pPr>
        <w:ind w:left="0" w:hanging="2"/>
        <w:jc w:val="both"/>
        <w:rPr>
          <w:rFonts w:ascii="Century Gothic" w:eastAsia="Century Gothic" w:hAnsi="Century Gothic" w:cs="Century Gothic"/>
          <w:sz w:val="16"/>
          <w:szCs w:val="16"/>
        </w:rPr>
      </w:pPr>
    </w:p>
    <w:p w14:paraId="1B573F4D" w14:textId="55435983" w:rsidR="00ED0D60" w:rsidRPr="00324A17" w:rsidRDefault="009A592E">
      <w:pPr>
        <w:ind w:left="0" w:hanging="2"/>
        <w:jc w:val="both"/>
        <w:rPr>
          <w:rFonts w:ascii="Century Gothic" w:eastAsia="Century Gothic" w:hAnsi="Century Gothic" w:cs="Century Gothic"/>
          <w:sz w:val="16"/>
          <w:szCs w:val="16"/>
        </w:rPr>
      </w:pPr>
      <w:r>
        <w:rPr>
          <w:rFonts w:ascii="Century Gothic" w:eastAsia="Century Gothic" w:hAnsi="Century Gothic" w:cs="Century Gothic"/>
          <w:b/>
          <w:sz w:val="16"/>
          <w:szCs w:val="16"/>
        </w:rPr>
        <w:t>TRE</w:t>
      </w:r>
      <w:r w:rsidR="00DB093C">
        <w:rPr>
          <w:rFonts w:ascii="Century Gothic" w:eastAsia="Century Gothic" w:hAnsi="Century Gothic" w:cs="Century Gothic"/>
          <w:b/>
          <w:sz w:val="16"/>
          <w:szCs w:val="16"/>
        </w:rPr>
        <w:t>CEAVA</w:t>
      </w:r>
      <w:r w:rsidR="006F3FCF" w:rsidRPr="00324A17">
        <w:rPr>
          <w:rFonts w:ascii="Century Gothic" w:eastAsia="Century Gothic" w:hAnsi="Century Gothic" w:cs="Century Gothic"/>
          <w:b/>
          <w:sz w:val="16"/>
          <w:szCs w:val="16"/>
        </w:rPr>
        <w:t>. - VÍNCULO</w:t>
      </w:r>
      <w:r w:rsidR="006F3FCF" w:rsidRPr="00324A17">
        <w:rPr>
          <w:rFonts w:ascii="Century Gothic" w:eastAsia="Century Gothic" w:hAnsi="Century Gothic" w:cs="Century Gothic"/>
          <w:sz w:val="16"/>
          <w:szCs w:val="16"/>
        </w:rPr>
        <w:t xml:space="preserve">. Queda claramente establecido que no existe relación laboral alguna entre el </w:t>
      </w:r>
      <w:r w:rsidR="006F3FCF" w:rsidRPr="00324A17">
        <w:rPr>
          <w:rFonts w:ascii="Century Gothic" w:eastAsia="Century Gothic" w:hAnsi="Century Gothic" w:cs="Century Gothic"/>
          <w:b/>
          <w:sz w:val="16"/>
          <w:szCs w:val="16"/>
        </w:rPr>
        <w:t xml:space="preserve">CONTRATANTE </w:t>
      </w:r>
      <w:r w:rsidR="006F3FCF" w:rsidRPr="00324A17">
        <w:rPr>
          <w:rFonts w:ascii="Century Gothic" w:eastAsia="Century Gothic" w:hAnsi="Century Gothic" w:cs="Century Gothic"/>
          <w:sz w:val="16"/>
          <w:szCs w:val="16"/>
        </w:rPr>
        <w:t>y el</w:t>
      </w:r>
      <w:r w:rsidR="006F3FCF" w:rsidRPr="00324A17">
        <w:rPr>
          <w:rFonts w:ascii="Century Gothic" w:eastAsia="Century Gothic" w:hAnsi="Century Gothic" w:cs="Century Gothic"/>
          <w:b/>
          <w:sz w:val="16"/>
          <w:szCs w:val="16"/>
        </w:rPr>
        <w:t xml:space="preserve"> CONTRATISTA</w:t>
      </w:r>
      <w:r w:rsidR="006F3FCF" w:rsidRPr="00324A17">
        <w:rPr>
          <w:rFonts w:ascii="Century Gothic" w:eastAsia="Century Gothic" w:hAnsi="Century Gothic" w:cs="Century Gothic"/>
          <w:sz w:val="16"/>
          <w:szCs w:val="16"/>
        </w:rPr>
        <w:t xml:space="preserve"> o con el personal que este utilice en la ejecución del presente contrato. </w:t>
      </w:r>
    </w:p>
    <w:p w14:paraId="7D2439B2" w14:textId="77777777" w:rsidR="00ED0D60" w:rsidRPr="00324A17" w:rsidRDefault="00ED0D60">
      <w:pPr>
        <w:ind w:left="0" w:hanging="2"/>
        <w:jc w:val="both"/>
        <w:rPr>
          <w:rFonts w:ascii="Century Gothic" w:eastAsia="Century Gothic" w:hAnsi="Century Gothic" w:cs="Century Gothic"/>
          <w:sz w:val="16"/>
          <w:szCs w:val="16"/>
        </w:rPr>
      </w:pPr>
    </w:p>
    <w:p w14:paraId="71C661DD" w14:textId="5DD2F5D4" w:rsidR="00ED0D60" w:rsidRPr="00324A17" w:rsidRDefault="009A592E">
      <w:pPr>
        <w:ind w:left="0" w:hanging="2"/>
        <w:jc w:val="both"/>
        <w:rPr>
          <w:rFonts w:ascii="Century Gothic" w:eastAsia="Century Gothic" w:hAnsi="Century Gothic" w:cs="Century Gothic"/>
          <w:color w:val="0070C0"/>
          <w:sz w:val="16"/>
          <w:szCs w:val="16"/>
        </w:rPr>
      </w:pPr>
      <w:r>
        <w:rPr>
          <w:rFonts w:ascii="Century Gothic" w:eastAsia="Century Gothic" w:hAnsi="Century Gothic" w:cs="Century Gothic"/>
          <w:b/>
          <w:sz w:val="16"/>
          <w:szCs w:val="16"/>
        </w:rPr>
        <w:lastRenderedPageBreak/>
        <w:t>TREC</w:t>
      </w:r>
      <w:r w:rsidR="00DB093C">
        <w:rPr>
          <w:rFonts w:ascii="Century Gothic" w:eastAsia="Century Gothic" w:hAnsi="Century Gothic" w:cs="Century Gothic"/>
          <w:b/>
          <w:sz w:val="16"/>
          <w:szCs w:val="16"/>
        </w:rPr>
        <w:t xml:space="preserve">EAVA </w:t>
      </w:r>
      <w:r w:rsidR="006F3FCF" w:rsidRPr="00324A17">
        <w:rPr>
          <w:rFonts w:ascii="Century Gothic" w:eastAsia="Century Gothic" w:hAnsi="Century Gothic" w:cs="Century Gothic"/>
          <w:b/>
          <w:sz w:val="16"/>
          <w:szCs w:val="16"/>
        </w:rPr>
        <w:t>PRIMERA. - VIGENCIA-</w:t>
      </w:r>
      <w:r w:rsidR="006F3FCF" w:rsidRPr="00324A17">
        <w:rPr>
          <w:rFonts w:ascii="Century Gothic" w:eastAsia="Century Gothic" w:hAnsi="Century Gothic" w:cs="Century Gothic"/>
          <w:sz w:val="16"/>
          <w:szCs w:val="16"/>
        </w:rPr>
        <w:t xml:space="preserve"> Este contrato entra a regir en todos sus términos a partir del </w:t>
      </w:r>
      <w:r w:rsidR="00322C4B" w:rsidRPr="00324A17">
        <w:rPr>
          <w:rFonts w:ascii="Century Gothic" w:eastAsia="Century Gothic" w:hAnsi="Century Gothic" w:cs="Century Gothic"/>
          <w:sz w:val="16"/>
          <w:szCs w:val="16"/>
        </w:rPr>
        <w:t>___________________</w:t>
      </w:r>
      <w:r w:rsidR="007F5155" w:rsidRPr="00324A17">
        <w:rPr>
          <w:rFonts w:ascii="Century Gothic" w:eastAsia="Century Gothic" w:hAnsi="Century Gothic" w:cs="Century Gothic"/>
          <w:sz w:val="16"/>
          <w:szCs w:val="16"/>
        </w:rPr>
        <w:t>___________</w:t>
      </w:r>
      <w:r w:rsidR="00322C4B" w:rsidRPr="00324A17">
        <w:rPr>
          <w:rFonts w:ascii="Century Gothic" w:eastAsia="Century Gothic" w:hAnsi="Century Gothic" w:cs="Century Gothic"/>
          <w:sz w:val="16"/>
          <w:szCs w:val="16"/>
        </w:rPr>
        <w:t>_____</w:t>
      </w:r>
      <w:r w:rsidR="006F3FCF" w:rsidRPr="00324A17">
        <w:rPr>
          <w:rFonts w:ascii="Century Gothic" w:eastAsia="Century Gothic" w:hAnsi="Century Gothic" w:cs="Century Gothic"/>
          <w:sz w:val="16"/>
          <w:szCs w:val="16"/>
        </w:rPr>
        <w:t xml:space="preserve"> y tendrá una duración de un año, </w:t>
      </w:r>
      <w:r w:rsidR="006F3FCF" w:rsidRPr="00324A17">
        <w:rPr>
          <w:rFonts w:ascii="Century Gothic" w:eastAsia="Century Gothic" w:hAnsi="Century Gothic" w:cs="Century Gothic"/>
          <w:color w:val="000000" w:themeColor="text1"/>
          <w:sz w:val="16"/>
          <w:szCs w:val="16"/>
        </w:rPr>
        <w:t xml:space="preserve">prorrogable por un periodo igual al pactado en el presente contrato. No obstante, el contrato podrá ser terminado en cualquier momento de forma unilateral por parte de EL CONTRATANTE, previa comunicación escrita entregada al CONTRATISTA con mínimo </w:t>
      </w:r>
      <w:r w:rsidR="006C3832">
        <w:rPr>
          <w:rFonts w:ascii="Century Gothic" w:eastAsia="Century Gothic" w:hAnsi="Century Gothic" w:cs="Century Gothic"/>
          <w:color w:val="000000" w:themeColor="text1"/>
          <w:sz w:val="16"/>
          <w:szCs w:val="16"/>
        </w:rPr>
        <w:t>sesen</w:t>
      </w:r>
      <w:r w:rsidR="006F3FCF" w:rsidRPr="00324A17">
        <w:rPr>
          <w:rFonts w:ascii="Century Gothic" w:eastAsia="Century Gothic" w:hAnsi="Century Gothic" w:cs="Century Gothic"/>
          <w:color w:val="000000" w:themeColor="text1"/>
          <w:sz w:val="16"/>
          <w:szCs w:val="16"/>
        </w:rPr>
        <w:t>ta (</w:t>
      </w:r>
      <w:r w:rsidR="006C3832">
        <w:rPr>
          <w:rFonts w:ascii="Century Gothic" w:eastAsia="Century Gothic" w:hAnsi="Century Gothic" w:cs="Century Gothic"/>
          <w:color w:val="000000" w:themeColor="text1"/>
          <w:sz w:val="16"/>
          <w:szCs w:val="16"/>
        </w:rPr>
        <w:t>6</w:t>
      </w:r>
      <w:r w:rsidR="006F3FCF" w:rsidRPr="00324A17">
        <w:rPr>
          <w:rFonts w:ascii="Century Gothic" w:eastAsia="Century Gothic" w:hAnsi="Century Gothic" w:cs="Century Gothic"/>
          <w:color w:val="000000" w:themeColor="text1"/>
          <w:sz w:val="16"/>
          <w:szCs w:val="16"/>
        </w:rPr>
        <w:t>0) días calendario de antelación a la fecha de terminación.</w:t>
      </w:r>
    </w:p>
    <w:p w14:paraId="40FD412F" w14:textId="77777777" w:rsidR="00ED0D60" w:rsidRPr="00324A17" w:rsidRDefault="00ED0D60" w:rsidP="0031688A">
      <w:pPr>
        <w:ind w:leftChars="0" w:left="0" w:firstLineChars="0" w:firstLine="0"/>
        <w:jc w:val="both"/>
        <w:rPr>
          <w:rFonts w:ascii="Century Gothic" w:eastAsia="Century Gothic" w:hAnsi="Century Gothic" w:cs="Century Gothic"/>
          <w:sz w:val="16"/>
          <w:szCs w:val="16"/>
        </w:rPr>
      </w:pPr>
    </w:p>
    <w:p w14:paraId="63A0E4FB" w14:textId="6A6F67A4" w:rsidR="00ED0D60" w:rsidRPr="00324A17" w:rsidRDefault="009A592E" w:rsidP="006C3832">
      <w:pPr>
        <w:ind w:left="0" w:hanging="2"/>
        <w:jc w:val="both"/>
        <w:rPr>
          <w:rFonts w:ascii="Century Gothic" w:eastAsia="Century Gothic" w:hAnsi="Century Gothic" w:cs="Century Gothic"/>
          <w:sz w:val="16"/>
          <w:szCs w:val="16"/>
        </w:rPr>
      </w:pPr>
      <w:r>
        <w:rPr>
          <w:rFonts w:ascii="Century Gothic" w:eastAsia="Century Gothic" w:hAnsi="Century Gothic" w:cs="Century Gothic"/>
          <w:b/>
          <w:sz w:val="16"/>
          <w:szCs w:val="16"/>
        </w:rPr>
        <w:t>TRECE</w:t>
      </w:r>
      <w:r w:rsidR="00DB093C">
        <w:rPr>
          <w:rFonts w:ascii="Century Gothic" w:eastAsia="Century Gothic" w:hAnsi="Century Gothic" w:cs="Century Gothic"/>
          <w:b/>
          <w:sz w:val="16"/>
          <w:szCs w:val="16"/>
        </w:rPr>
        <w:t>CEAVA</w:t>
      </w:r>
      <w:r w:rsidR="006F3FCF" w:rsidRPr="00324A17">
        <w:rPr>
          <w:rFonts w:ascii="Century Gothic" w:eastAsia="Century Gothic" w:hAnsi="Century Gothic" w:cs="Century Gothic"/>
          <w:b/>
          <w:sz w:val="16"/>
          <w:szCs w:val="16"/>
        </w:rPr>
        <w:t xml:space="preserve"> TERCERA- ACUERDO DE CONFIDENCIALIDAD </w:t>
      </w:r>
      <w:r w:rsidR="006F3FCF" w:rsidRPr="00324A17">
        <w:rPr>
          <w:rFonts w:ascii="Century Gothic" w:eastAsia="Century Gothic" w:hAnsi="Century Gothic" w:cs="Century Gothic"/>
          <w:sz w:val="16"/>
          <w:szCs w:val="16"/>
        </w:rPr>
        <w:t>Entre los suscritos arriba mencionados se ha acordado celebrar el presente Acuerdo de Confidencialidad que se regirá por las siguientes cláusulas, previas las siguientes consideraciones</w:t>
      </w:r>
    </w:p>
    <w:p w14:paraId="2E7D5A16" w14:textId="77777777" w:rsidR="00ED0D60" w:rsidRPr="006C3832" w:rsidRDefault="006F3FCF" w:rsidP="006C3832">
      <w:pPr>
        <w:pStyle w:val="Prrafodelista"/>
        <w:numPr>
          <w:ilvl w:val="0"/>
          <w:numId w:val="9"/>
        </w:numPr>
        <w:ind w:leftChars="0" w:firstLineChars="0"/>
        <w:jc w:val="both"/>
        <w:rPr>
          <w:rFonts w:ascii="Century Gothic" w:eastAsia="Century Gothic" w:hAnsi="Century Gothic" w:cs="Century Gothic"/>
          <w:sz w:val="16"/>
          <w:szCs w:val="16"/>
        </w:rPr>
      </w:pPr>
      <w:r w:rsidRPr="006C3832">
        <w:rPr>
          <w:rFonts w:ascii="Century Gothic" w:eastAsia="Century Gothic" w:hAnsi="Century Gothic" w:cs="Century Gothic"/>
          <w:sz w:val="16"/>
          <w:szCs w:val="16"/>
        </w:rPr>
        <w:t>Las partes están interesadas en ejecutar un contrato cuya propuesta aprobada hace parte integral del presente acuerdo.</w:t>
      </w:r>
    </w:p>
    <w:p w14:paraId="19F5BCDC" w14:textId="77777777" w:rsidR="00ED0D60" w:rsidRPr="006C3832" w:rsidRDefault="006F3FCF" w:rsidP="006C3832">
      <w:pPr>
        <w:pStyle w:val="Prrafodelista"/>
        <w:numPr>
          <w:ilvl w:val="0"/>
          <w:numId w:val="9"/>
        </w:numPr>
        <w:ind w:leftChars="0" w:firstLineChars="0"/>
        <w:jc w:val="both"/>
        <w:rPr>
          <w:rFonts w:ascii="Century Gothic" w:eastAsia="Century Gothic" w:hAnsi="Century Gothic" w:cs="Century Gothic"/>
          <w:sz w:val="16"/>
          <w:szCs w:val="16"/>
        </w:rPr>
      </w:pPr>
      <w:r w:rsidRPr="006C3832">
        <w:rPr>
          <w:rFonts w:ascii="Century Gothic" w:eastAsia="Century Gothic" w:hAnsi="Century Gothic" w:cs="Century Gothic"/>
          <w:sz w:val="16"/>
          <w:szCs w:val="16"/>
        </w:rPr>
        <w:t>Debido a la naturaleza del trabajo, se hace necesario que éstas manejen información confidencial y/o información sujeta a derechos de propiedad intelectual, antes, durante y en la etapa posterior.</w:t>
      </w:r>
    </w:p>
    <w:p w14:paraId="25D711C4" w14:textId="77777777" w:rsidR="00ED0D60" w:rsidRPr="00324A17" w:rsidRDefault="00ED0D60" w:rsidP="006C3832">
      <w:pPr>
        <w:pStyle w:val="Prrafodelista"/>
        <w:ind w:leftChars="0" w:firstLineChars="0" w:firstLine="0"/>
        <w:jc w:val="both"/>
        <w:rPr>
          <w:rFonts w:ascii="Century Gothic" w:eastAsia="Century Gothic" w:hAnsi="Century Gothic" w:cs="Century Gothic"/>
          <w:sz w:val="16"/>
          <w:szCs w:val="16"/>
        </w:rPr>
      </w:pPr>
    </w:p>
    <w:p w14:paraId="46D159C1" w14:textId="77777777" w:rsidR="00ED0D60" w:rsidRPr="00324A17" w:rsidRDefault="006F3FCF" w:rsidP="00324A17">
      <w:pPr>
        <w:ind w:left="0" w:hanging="2"/>
        <w:contextualSpacing/>
        <w:jc w:val="center"/>
        <w:rPr>
          <w:rFonts w:ascii="Century Gothic" w:eastAsia="Century Gothic" w:hAnsi="Century Gothic" w:cs="Century Gothic"/>
          <w:sz w:val="16"/>
          <w:szCs w:val="16"/>
        </w:rPr>
      </w:pPr>
      <w:r w:rsidRPr="00324A17">
        <w:rPr>
          <w:rFonts w:ascii="Century Gothic" w:eastAsia="Century Gothic" w:hAnsi="Century Gothic" w:cs="Century Gothic"/>
          <w:b/>
          <w:i/>
          <w:sz w:val="16"/>
          <w:szCs w:val="16"/>
        </w:rPr>
        <w:t>CLÁUSULAS CONFIDENCIALIDAD</w:t>
      </w:r>
    </w:p>
    <w:p w14:paraId="686D1AE0" w14:textId="77777777" w:rsidR="00ED0D60" w:rsidRPr="00324A17" w:rsidRDefault="00ED0D60" w:rsidP="00324A17">
      <w:pPr>
        <w:ind w:leftChars="0" w:firstLineChars="0" w:firstLine="0"/>
        <w:contextualSpacing/>
        <w:rPr>
          <w:rFonts w:ascii="Century Gothic" w:eastAsia="Century Gothic" w:hAnsi="Century Gothic" w:cs="Century Gothic"/>
          <w:sz w:val="16"/>
          <w:szCs w:val="16"/>
        </w:rPr>
      </w:pPr>
    </w:p>
    <w:p w14:paraId="522A708F" w14:textId="77777777" w:rsidR="00ED0D60" w:rsidRPr="00324A17" w:rsidRDefault="006F3FCF" w:rsidP="00324A17">
      <w:pPr>
        <w:ind w:leftChars="0" w:left="0" w:firstLineChars="0" w:firstLine="0"/>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PRIMERA. OBJETO.</w:t>
      </w:r>
      <w:r w:rsidRPr="00324A17">
        <w:rPr>
          <w:rFonts w:ascii="Century Gothic" w:eastAsia="Century Gothic" w:hAnsi="Century Gothic" w:cs="Century Gothic"/>
          <w:sz w:val="16"/>
          <w:szCs w:val="16"/>
        </w:rPr>
        <w:t xml:space="preserve"> El objeto del presente acuerdo es fijar los términos y condiciones bajo los cuales las partes mantendrán la confidencialidad de los datos e información intercambiados entre ellas, incluyendo información objeto de derecho de autor, patentes, técnicas, modelos, invenciones, know-how, procesos, algoritmos, programas, ejecutables, investigaciones, detalles de diseño, información financiera, lista de clientes, inversionistas, empleados, relaciones de negocios y contractuales, pronósticos de negocios, planes de mercadeo e cualquier información revelada sobre terceras personas.</w:t>
      </w:r>
    </w:p>
    <w:p w14:paraId="412D122A" w14:textId="77777777" w:rsidR="00ED0D60" w:rsidRPr="00324A17" w:rsidRDefault="00ED0D60" w:rsidP="00BA77C4">
      <w:pPr>
        <w:ind w:leftChars="0" w:left="0" w:firstLineChars="0" w:firstLine="0"/>
        <w:jc w:val="both"/>
        <w:rPr>
          <w:rFonts w:ascii="Century Gothic" w:eastAsia="Century Gothic" w:hAnsi="Century Gothic" w:cs="Century Gothic"/>
          <w:sz w:val="16"/>
          <w:szCs w:val="16"/>
        </w:rPr>
      </w:pPr>
    </w:p>
    <w:p w14:paraId="791EA487"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SEGUNDA. CONFIDENCIALIDAD</w:t>
      </w:r>
      <w:r w:rsidRPr="00324A17">
        <w:rPr>
          <w:rFonts w:ascii="Century Gothic" w:eastAsia="Century Gothic" w:hAnsi="Century Gothic" w:cs="Century Gothic"/>
          <w:sz w:val="16"/>
          <w:szCs w:val="16"/>
        </w:rPr>
        <w:t xml:space="preserve">. Las partes acuerdan que cualquier información intercambiada, facilitada o creada entre ellas en el transcurso de la prestación del servicio, será mantenida en estricta confidencialidad. La parte receptora correspondiente sólo podrá revelar información confidencial a quienes la necesiten y estén autorizados previamente por la parte de cuya información confidencial se trata. Se considera también información confidencial: </w:t>
      </w:r>
    </w:p>
    <w:p w14:paraId="279AD5FE"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a) Aquella que como conjunto o por la configuración o estructuración exacta de sus componentes, no sea generalmente conocida entre los expertos en los campos correspondientes. </w:t>
      </w:r>
    </w:p>
    <w:p w14:paraId="7A1029FE"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b) La que no sea de fácil acceso, y </w:t>
      </w:r>
    </w:p>
    <w:p w14:paraId="5927E25E" w14:textId="71EA4A3A" w:rsidR="00ED0D60"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c) Aquella información que no esté sujeta a medidas de protección razonables, de acuerdo con las circunstancias del caso, a fin de mantener su carácter confidencial. </w:t>
      </w:r>
    </w:p>
    <w:p w14:paraId="313A48A7" w14:textId="77777777" w:rsidR="006C3832" w:rsidRPr="00324A17" w:rsidRDefault="006C3832" w:rsidP="006E66B8">
      <w:pPr>
        <w:ind w:leftChars="0" w:left="0" w:firstLineChars="0" w:firstLine="0"/>
        <w:jc w:val="both"/>
        <w:rPr>
          <w:rFonts w:ascii="Century Gothic" w:eastAsia="Century Gothic" w:hAnsi="Century Gothic" w:cs="Century Gothic"/>
          <w:sz w:val="16"/>
          <w:szCs w:val="16"/>
        </w:rPr>
      </w:pPr>
    </w:p>
    <w:p w14:paraId="6A241BF8" w14:textId="77777777" w:rsidR="00ED0D60" w:rsidRPr="00324A17" w:rsidRDefault="006F3FCF" w:rsidP="006C3832">
      <w:pPr>
        <w:spacing w:before="280" w:after="280"/>
        <w:ind w:left="0" w:hanging="2"/>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TERCERA. EXCEPCIONES.</w:t>
      </w:r>
      <w:r w:rsidRPr="00324A17">
        <w:rPr>
          <w:rFonts w:ascii="Century Gothic" w:eastAsia="Century Gothic" w:hAnsi="Century Gothic" w:cs="Century Gothic"/>
          <w:sz w:val="16"/>
          <w:szCs w:val="16"/>
        </w:rPr>
        <w:t xml:space="preserve"> No habrá deber alguno de confidencialidad en los siguientes casos: </w:t>
      </w:r>
    </w:p>
    <w:p w14:paraId="0651E18C" w14:textId="77777777" w:rsidR="00ED0D60" w:rsidRPr="00324A17" w:rsidRDefault="006F3FCF" w:rsidP="006C3832">
      <w:pPr>
        <w:spacing w:before="280" w:after="280"/>
        <w:ind w:left="0" w:hanging="2"/>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a) Cuando la parte receptora tenga evidencia de que conoce previamente la información recibida;</w:t>
      </w:r>
    </w:p>
    <w:p w14:paraId="0E467348" w14:textId="77777777" w:rsidR="00ED0D60" w:rsidRPr="00324A17" w:rsidRDefault="006F3FCF" w:rsidP="006C3832">
      <w:pPr>
        <w:spacing w:before="280" w:after="280"/>
        <w:ind w:left="0" w:hanging="2"/>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b) Cuando la información recibida sea de dominio público y, </w:t>
      </w:r>
    </w:p>
    <w:p w14:paraId="3FC14635" w14:textId="1A4E96B9" w:rsidR="00ED0D60" w:rsidRDefault="006F3FCF" w:rsidP="006C3832">
      <w:pPr>
        <w:spacing w:before="280" w:after="280"/>
        <w:ind w:left="0" w:hanging="2"/>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c) Cuando la información deje de ser confidencial por ser revelada por el propietario. </w:t>
      </w:r>
    </w:p>
    <w:p w14:paraId="53F90129" w14:textId="77777777" w:rsidR="006C3832" w:rsidRPr="00324A17" w:rsidRDefault="006C3832" w:rsidP="006C3832">
      <w:pPr>
        <w:spacing w:before="280" w:after="280"/>
        <w:ind w:left="0" w:hanging="2"/>
        <w:contextualSpacing/>
        <w:jc w:val="both"/>
        <w:rPr>
          <w:rFonts w:ascii="Century Gothic" w:eastAsia="Century Gothic" w:hAnsi="Century Gothic" w:cs="Century Gothic"/>
          <w:sz w:val="16"/>
          <w:szCs w:val="16"/>
        </w:rPr>
      </w:pPr>
    </w:p>
    <w:p w14:paraId="74AF29CE" w14:textId="77777777" w:rsidR="00ED0D60" w:rsidRPr="00324A17" w:rsidRDefault="006F3FCF">
      <w:pPr>
        <w:spacing w:before="280" w:after="28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CUARTA. DURACION.</w:t>
      </w:r>
      <w:r w:rsidRPr="00324A17">
        <w:rPr>
          <w:rFonts w:ascii="Century Gothic" w:eastAsia="Century Gothic" w:hAnsi="Century Gothic" w:cs="Century Gothic"/>
          <w:sz w:val="16"/>
          <w:szCs w:val="16"/>
        </w:rPr>
        <w:t xml:space="preserve"> Este acuerdo regirá durante el tiempo que dure el contrato de prestación de servicios hasta un término de diez años contados a partir de su fecha de caducidad. </w:t>
      </w:r>
    </w:p>
    <w:p w14:paraId="7EE3B9C5" w14:textId="77777777" w:rsidR="00ED0D60" w:rsidRPr="00324A17" w:rsidRDefault="006F3FCF">
      <w:pPr>
        <w:spacing w:before="280" w:after="28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QUINTA. DERECHOS DE PROPIEDAD</w:t>
      </w:r>
      <w:r w:rsidRPr="00324A17">
        <w:rPr>
          <w:rFonts w:ascii="Century Gothic" w:eastAsia="Century Gothic" w:hAnsi="Century Gothic" w:cs="Century Gothic"/>
          <w:sz w:val="16"/>
          <w:szCs w:val="16"/>
        </w:rPr>
        <w:t>. Toda información intercambiada es de propiedad exclusiva de la parte de donde proceda. En consecuencia, ninguna de las partes utilizará información de la otra para su propio uso. </w:t>
      </w:r>
    </w:p>
    <w:p w14:paraId="015AB72D" w14:textId="77777777" w:rsidR="00ED0D60" w:rsidRPr="00324A17" w:rsidRDefault="006F3FCF">
      <w:pPr>
        <w:spacing w:before="280" w:after="28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SEXTA. MODIFICACIÓN O TERMINACIÓN</w:t>
      </w:r>
      <w:r w:rsidRPr="00324A17">
        <w:rPr>
          <w:rFonts w:ascii="Century Gothic" w:eastAsia="Century Gothic" w:hAnsi="Century Gothic" w:cs="Century Gothic"/>
          <w:sz w:val="16"/>
          <w:szCs w:val="16"/>
        </w:rPr>
        <w:t>. Este acuerdo solo podrá ser modificado o darse por terminado con el consentimiento expreso por escrito de ambas partes. </w:t>
      </w:r>
    </w:p>
    <w:p w14:paraId="1031EF86" w14:textId="77777777" w:rsidR="00ED0D60" w:rsidRPr="00324A17" w:rsidRDefault="006F3FCF">
      <w:pPr>
        <w:spacing w:before="280" w:after="24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SÉPTIMA. VALIDEZ Y PERFECCIONAMIENTO</w:t>
      </w:r>
      <w:r w:rsidRPr="00324A17">
        <w:rPr>
          <w:rFonts w:ascii="Century Gothic" w:eastAsia="Century Gothic" w:hAnsi="Century Gothic" w:cs="Century Gothic"/>
          <w:sz w:val="16"/>
          <w:szCs w:val="16"/>
        </w:rPr>
        <w:t>. El presente Acuerdo requiere para su validez y perfeccionamiento la firma de las partes.</w:t>
      </w:r>
    </w:p>
    <w:p w14:paraId="641388BE" w14:textId="5C71D05E" w:rsidR="00872A9F" w:rsidRPr="00324A17" w:rsidRDefault="006F3FCF" w:rsidP="00872A9F">
      <w:pPr>
        <w:spacing w:before="280" w:after="24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lastRenderedPageBreak/>
        <w:t>Para constancia, y en señal de aceptación, se firma el presente en 2 ejemplares, por las partes que en él han intervenido, en la ciudad</w:t>
      </w:r>
      <w:r w:rsidR="007F5155" w:rsidRPr="00324A17">
        <w:rPr>
          <w:rFonts w:ascii="Century Gothic" w:eastAsia="Century Gothic" w:hAnsi="Century Gothic" w:cs="Century Gothic"/>
          <w:sz w:val="16"/>
          <w:szCs w:val="16"/>
        </w:rPr>
        <w:t>_______________________</w:t>
      </w:r>
      <w:r w:rsidRPr="00324A17">
        <w:rPr>
          <w:rFonts w:ascii="Century Gothic" w:eastAsia="Century Gothic" w:hAnsi="Century Gothic" w:cs="Century Gothic"/>
          <w:sz w:val="16"/>
          <w:szCs w:val="16"/>
        </w:rPr>
        <w:t xml:space="preserve"> a los</w:t>
      </w:r>
      <w:r w:rsidR="007F5155" w:rsidRPr="00324A17">
        <w:rPr>
          <w:rFonts w:ascii="Century Gothic" w:eastAsia="Century Gothic" w:hAnsi="Century Gothic" w:cs="Century Gothic"/>
          <w:sz w:val="16"/>
          <w:szCs w:val="16"/>
        </w:rPr>
        <w:t>________________________________.</w:t>
      </w:r>
    </w:p>
    <w:p w14:paraId="3B33351C" w14:textId="77777777" w:rsidR="00ED0D60" w:rsidRPr="00324A17" w:rsidRDefault="006F3FCF">
      <w:pPr>
        <w:widowControl w:val="0"/>
        <w:tabs>
          <w:tab w:val="left" w:pos="0"/>
        </w:tabs>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FDO.</w:t>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t xml:space="preserve">    FDO.</w:t>
      </w:r>
    </w:p>
    <w:p w14:paraId="36893735" w14:textId="77777777" w:rsidR="00ED0D60" w:rsidRPr="00324A17" w:rsidRDefault="00ED0D60">
      <w:pPr>
        <w:widowControl w:val="0"/>
        <w:tabs>
          <w:tab w:val="left" w:pos="0"/>
        </w:tabs>
        <w:ind w:left="0" w:hanging="2"/>
        <w:jc w:val="both"/>
        <w:rPr>
          <w:rFonts w:ascii="Century Gothic" w:eastAsia="Century Gothic" w:hAnsi="Century Gothic" w:cs="Century Gothic"/>
          <w:sz w:val="16"/>
          <w:szCs w:val="16"/>
        </w:rPr>
      </w:pPr>
    </w:p>
    <w:p w14:paraId="08BFE9A8" w14:textId="15537CD8" w:rsidR="00ED0D60" w:rsidRDefault="00ED0D60" w:rsidP="00872A9F">
      <w:pPr>
        <w:widowControl w:val="0"/>
        <w:tabs>
          <w:tab w:val="left" w:pos="0"/>
        </w:tabs>
        <w:ind w:leftChars="0" w:left="0" w:firstLineChars="0" w:firstLine="0"/>
        <w:jc w:val="both"/>
        <w:rPr>
          <w:rFonts w:ascii="Century Gothic" w:eastAsia="Century Gothic" w:hAnsi="Century Gothic" w:cs="Century Gothic"/>
          <w:sz w:val="16"/>
          <w:szCs w:val="16"/>
        </w:rPr>
      </w:pPr>
    </w:p>
    <w:p w14:paraId="4BCE3B06" w14:textId="77777777" w:rsidR="00872A9F" w:rsidRPr="00324A17" w:rsidRDefault="00872A9F" w:rsidP="00872A9F">
      <w:pPr>
        <w:widowControl w:val="0"/>
        <w:tabs>
          <w:tab w:val="left" w:pos="0"/>
        </w:tabs>
        <w:ind w:leftChars="0" w:left="0" w:firstLineChars="0" w:firstLine="0"/>
        <w:jc w:val="both"/>
        <w:rPr>
          <w:rFonts w:ascii="Century Gothic" w:eastAsia="Century Gothic" w:hAnsi="Century Gothic" w:cs="Century Gothic"/>
          <w:sz w:val="16"/>
          <w:szCs w:val="16"/>
        </w:rPr>
      </w:pPr>
    </w:p>
    <w:p w14:paraId="1EAF2883" w14:textId="413A0BB9" w:rsidR="009F5380" w:rsidRPr="00324A17" w:rsidRDefault="009F5380" w:rsidP="009F5380">
      <w:pPr>
        <w:widowControl w:val="0"/>
        <w:tabs>
          <w:tab w:val="left" w:pos="0"/>
          <w:tab w:val="center" w:pos="3968"/>
        </w:tabs>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_______________________________</w:t>
      </w:r>
      <w:r w:rsidR="006C3832">
        <w:rPr>
          <w:rFonts w:ascii="Century Gothic" w:eastAsia="Century Gothic" w:hAnsi="Century Gothic" w:cs="Century Gothic"/>
          <w:sz w:val="16"/>
          <w:szCs w:val="16"/>
        </w:rPr>
        <w:t xml:space="preserve">          </w:t>
      </w:r>
      <w:r w:rsidRPr="00324A17">
        <w:rPr>
          <w:rFonts w:ascii="Century Gothic" w:eastAsia="Century Gothic" w:hAnsi="Century Gothic" w:cs="Century Gothic"/>
          <w:sz w:val="16"/>
          <w:szCs w:val="16"/>
        </w:rPr>
        <w:t xml:space="preserve">       </w:t>
      </w:r>
      <w:r w:rsidR="006C3832">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 xml:space="preserve"> </w:t>
      </w:r>
      <w:r w:rsidR="006C3832">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 xml:space="preserve"> ______________________________________</w:t>
      </w:r>
    </w:p>
    <w:p w14:paraId="7DD26701" w14:textId="0B5F2137" w:rsidR="00ED0D60" w:rsidRPr="00324A17" w:rsidRDefault="009A592E">
      <w:pPr>
        <w:widowControl w:val="0"/>
        <w:tabs>
          <w:tab w:val="left" w:pos="0"/>
        </w:tabs>
        <w:ind w:left="0" w:hanging="2"/>
        <w:jc w:val="both"/>
        <w:rPr>
          <w:rFonts w:ascii="Century Gothic" w:eastAsia="Century Gothic" w:hAnsi="Century Gothic" w:cs="Century Gothic"/>
          <w:sz w:val="16"/>
          <w:szCs w:val="16"/>
        </w:rPr>
      </w:pPr>
      <w:r>
        <w:rPr>
          <w:rFonts w:ascii="Century Gothic" w:eastAsia="Century Gothic" w:hAnsi="Century Gothic" w:cs="Century Gothic"/>
          <w:b/>
          <w:sz w:val="16"/>
          <w:szCs w:val="16"/>
        </w:rPr>
        <w:tab/>
      </w:r>
      <w:r>
        <w:rPr>
          <w:rFonts w:ascii="Century Gothic" w:eastAsia="Century Gothic" w:hAnsi="Century Gothic" w:cs="Century Gothic"/>
          <w:b/>
          <w:sz w:val="16"/>
          <w:szCs w:val="16"/>
        </w:rPr>
        <w:tab/>
      </w:r>
      <w:r>
        <w:rPr>
          <w:rFonts w:ascii="Century Gothic" w:eastAsia="Century Gothic" w:hAnsi="Century Gothic" w:cs="Century Gothic"/>
          <w:b/>
          <w:sz w:val="16"/>
          <w:szCs w:val="16"/>
        </w:rPr>
        <w:tab/>
      </w:r>
      <w:r>
        <w:rPr>
          <w:rFonts w:ascii="Century Gothic" w:eastAsia="Century Gothic" w:hAnsi="Century Gothic" w:cs="Century Gothic"/>
          <w:b/>
          <w:sz w:val="16"/>
          <w:szCs w:val="16"/>
        </w:rPr>
        <w:tab/>
      </w:r>
      <w:r>
        <w:rPr>
          <w:rFonts w:ascii="Century Gothic" w:eastAsia="Century Gothic" w:hAnsi="Century Gothic" w:cs="Century Gothic"/>
          <w:b/>
          <w:sz w:val="16"/>
          <w:szCs w:val="16"/>
        </w:rPr>
        <w:tab/>
      </w:r>
      <w:r w:rsidR="006F3FCF" w:rsidRPr="00324A17">
        <w:rPr>
          <w:rFonts w:ascii="Century Gothic" w:eastAsia="Century Gothic" w:hAnsi="Century Gothic" w:cs="Century Gothic"/>
          <w:b/>
          <w:sz w:val="16"/>
          <w:szCs w:val="16"/>
        </w:rPr>
        <w:t xml:space="preserve">            </w:t>
      </w:r>
      <w:r w:rsidR="006C3832">
        <w:rPr>
          <w:rFonts w:ascii="Century Gothic" w:eastAsia="Century Gothic" w:hAnsi="Century Gothic" w:cs="Century Gothic"/>
          <w:b/>
          <w:sz w:val="16"/>
          <w:szCs w:val="16"/>
        </w:rPr>
        <w:tab/>
      </w:r>
      <w:r w:rsidR="006C3832">
        <w:rPr>
          <w:rFonts w:ascii="Century Gothic" w:eastAsia="Century Gothic" w:hAnsi="Century Gothic" w:cs="Century Gothic"/>
          <w:b/>
          <w:sz w:val="16"/>
          <w:szCs w:val="16"/>
        </w:rPr>
        <w:tab/>
      </w:r>
      <w:r w:rsidR="006F3FCF" w:rsidRPr="00324A17">
        <w:rPr>
          <w:rFonts w:ascii="Century Gothic" w:eastAsia="Century Gothic" w:hAnsi="Century Gothic" w:cs="Century Gothic"/>
          <w:b/>
          <w:sz w:val="16"/>
          <w:szCs w:val="16"/>
        </w:rPr>
        <w:t xml:space="preserve"> JUAN CARLOS PIMIENTO CONSUEGRA</w:t>
      </w:r>
    </w:p>
    <w:p w14:paraId="1842EA06" w14:textId="47D64428" w:rsidR="00322C4B" w:rsidRPr="00324A17" w:rsidRDefault="006F3FCF" w:rsidP="00872A9F">
      <w:pPr>
        <w:widowControl w:val="0"/>
        <w:tabs>
          <w:tab w:val="left" w:pos="0"/>
        </w:tabs>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c.c.    </w:t>
      </w:r>
      <w:r w:rsidR="009F5380" w:rsidRPr="00324A17">
        <w:rPr>
          <w:rFonts w:ascii="Century Gothic" w:eastAsia="Century Gothic" w:hAnsi="Century Gothic" w:cs="Century Gothic"/>
          <w:sz w:val="16"/>
          <w:szCs w:val="16"/>
        </w:rPr>
        <w:t>_______________</w:t>
      </w:r>
      <w:r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t xml:space="preserve">            </w:t>
      </w:r>
      <w:r w:rsidR="009F5380" w:rsidRPr="00324A17">
        <w:rPr>
          <w:rFonts w:ascii="Century Gothic" w:eastAsia="Century Gothic" w:hAnsi="Century Gothic" w:cs="Century Gothic"/>
          <w:sz w:val="16"/>
          <w:szCs w:val="16"/>
        </w:rPr>
        <w:t xml:space="preserve"> </w:t>
      </w:r>
      <w:r w:rsidR="006C3832">
        <w:rPr>
          <w:rFonts w:ascii="Century Gothic" w:eastAsia="Century Gothic" w:hAnsi="Century Gothic" w:cs="Century Gothic"/>
          <w:sz w:val="16"/>
          <w:szCs w:val="16"/>
        </w:rPr>
        <w:tab/>
      </w:r>
      <w:r w:rsidR="006C3832">
        <w:rPr>
          <w:rFonts w:ascii="Century Gothic" w:eastAsia="Century Gothic" w:hAnsi="Century Gothic" w:cs="Century Gothic"/>
          <w:sz w:val="16"/>
          <w:szCs w:val="16"/>
        </w:rPr>
        <w:tab/>
      </w:r>
      <w:r w:rsidR="009F5380"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sz w:val="15"/>
          <w:szCs w:val="15"/>
        </w:rPr>
        <w:t>c.c.91.155.473 de Floridablanca-Santander</w:t>
      </w:r>
    </w:p>
    <w:sectPr w:rsidR="00322C4B" w:rsidRPr="00324A17" w:rsidSect="007A4613">
      <w:headerReference w:type="even" r:id="rId10"/>
      <w:headerReference w:type="default" r:id="rId11"/>
      <w:footerReference w:type="even" r:id="rId12"/>
      <w:footerReference w:type="default" r:id="rId13"/>
      <w:headerReference w:type="first" r:id="rId14"/>
      <w:footerReference w:type="first" r:id="rId15"/>
      <w:pgSz w:w="11901" w:h="15859"/>
      <w:pgMar w:top="1985" w:right="1134" w:bottom="1985" w:left="1418"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D64EB" w14:textId="77777777" w:rsidR="00C45DF7" w:rsidRDefault="00C45DF7">
      <w:pPr>
        <w:spacing w:line="240" w:lineRule="auto"/>
        <w:ind w:left="0" w:hanging="2"/>
      </w:pPr>
      <w:r>
        <w:separator/>
      </w:r>
    </w:p>
  </w:endnote>
  <w:endnote w:type="continuationSeparator" w:id="0">
    <w:p w14:paraId="710489EC" w14:textId="77777777" w:rsidR="00C45DF7" w:rsidRDefault="00C45DF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Arim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D1331" w14:textId="77777777" w:rsidR="00ED0D60" w:rsidRDefault="006F3FCF">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74F606CE" w14:textId="77777777" w:rsidR="00ED0D60" w:rsidRDefault="00ED0D60">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487A9" w14:textId="77777777" w:rsidR="00ED0D60" w:rsidRDefault="006F3FCF">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C85BA9">
      <w:rPr>
        <w:noProof/>
        <w:color w:val="000000"/>
      </w:rPr>
      <w:t>12</w:t>
    </w:r>
    <w:r>
      <w:rPr>
        <w:color w:val="000000"/>
      </w:rPr>
      <w:fldChar w:fldCharType="end"/>
    </w:r>
  </w:p>
  <w:p w14:paraId="6A1E9B68" w14:textId="77777777" w:rsidR="00DB5121" w:rsidRDefault="00DB5121" w:rsidP="00DB5121">
    <w:pPr>
      <w:pBdr>
        <w:top w:val="single" w:sz="8" w:space="1" w:color="000000"/>
      </w:pBdr>
      <w:tabs>
        <w:tab w:val="center" w:pos="4252"/>
        <w:tab w:val="right" w:pos="8504"/>
      </w:tabs>
      <w:spacing w:line="240" w:lineRule="auto"/>
      <w:ind w:leftChars="0" w:left="1"/>
      <w:jc w:val="center"/>
      <w:rPr>
        <w:rFonts w:ascii="Arimo" w:eastAsia="Arimo" w:hAnsi="Arimo" w:cs="Arimo"/>
        <w:color w:val="000000"/>
        <w:sz w:val="14"/>
        <w:szCs w:val="14"/>
      </w:rPr>
    </w:pPr>
    <w:r>
      <w:rPr>
        <w:rFonts w:ascii="Arimo" w:eastAsia="Arimo" w:hAnsi="Arimo" w:cs="Arimo"/>
        <w:color w:val="000000"/>
        <w:sz w:val="14"/>
        <w:szCs w:val="14"/>
      </w:rPr>
      <w:t>CONSULTORIA CONTABLE TRIBUTARIA FINANCIERA AUDITORÍA Y REVISORÍA FISCAL</w:t>
    </w:r>
  </w:p>
  <w:p w14:paraId="333CE3C9" w14:textId="77777777" w:rsidR="00DB5121" w:rsidRDefault="00DB5121" w:rsidP="00DB5121">
    <w:pPr>
      <w:tabs>
        <w:tab w:val="center" w:pos="4252"/>
        <w:tab w:val="right" w:pos="8504"/>
      </w:tabs>
      <w:spacing w:line="240" w:lineRule="auto"/>
      <w:jc w:val="center"/>
      <w:rPr>
        <w:rFonts w:ascii="Arimo" w:eastAsia="Arimo" w:hAnsi="Arimo" w:cs="Arimo"/>
        <w:color w:val="000000"/>
        <w:sz w:val="12"/>
        <w:szCs w:val="12"/>
      </w:rPr>
    </w:pPr>
    <w:r>
      <w:rPr>
        <w:rFonts w:ascii="Arimo" w:eastAsia="Arimo" w:hAnsi="Arimo" w:cs="Arimo"/>
        <w:color w:val="000000"/>
        <w:sz w:val="12"/>
        <w:szCs w:val="12"/>
      </w:rPr>
      <w:t xml:space="preserve">Calle 98 21 - 36 oficina 801 Edificio Centro 98 - Bogotá </w:t>
    </w:r>
  </w:p>
  <w:p w14:paraId="41FB6B4A" w14:textId="77777777" w:rsidR="00DB5121" w:rsidRDefault="00DB5121" w:rsidP="00DB5121">
    <w:pPr>
      <w:tabs>
        <w:tab w:val="center" w:pos="4252"/>
        <w:tab w:val="right" w:pos="8504"/>
      </w:tabs>
      <w:spacing w:line="240" w:lineRule="auto"/>
      <w:jc w:val="center"/>
      <w:rPr>
        <w:rFonts w:ascii="Arimo" w:eastAsia="Arimo" w:hAnsi="Arimo" w:cs="Arimo"/>
        <w:color w:val="000000"/>
        <w:sz w:val="12"/>
        <w:szCs w:val="12"/>
      </w:rPr>
    </w:pPr>
    <w:r>
      <w:rPr>
        <w:rFonts w:ascii="Arimo" w:eastAsia="Arimo" w:hAnsi="Arimo" w:cs="Arimo"/>
        <w:color w:val="000000"/>
        <w:sz w:val="12"/>
        <w:szCs w:val="12"/>
      </w:rPr>
      <w:t>Avenida 0 15-44 Oficina 2 y 3</w:t>
    </w:r>
  </w:p>
  <w:p w14:paraId="654FC47B" w14:textId="77777777" w:rsidR="00DB5121" w:rsidRDefault="00DB5121" w:rsidP="00DB5121">
    <w:pPr>
      <w:tabs>
        <w:tab w:val="center" w:pos="4252"/>
        <w:tab w:val="right" w:pos="8504"/>
      </w:tabs>
      <w:spacing w:line="240" w:lineRule="auto"/>
      <w:jc w:val="center"/>
      <w:rPr>
        <w:rFonts w:ascii="Arimo" w:eastAsia="Arimo" w:hAnsi="Arimo" w:cs="Arimo"/>
        <w:color w:val="000000"/>
        <w:sz w:val="12"/>
        <w:szCs w:val="12"/>
      </w:rPr>
    </w:pPr>
    <w:r>
      <w:rPr>
        <w:rFonts w:ascii="Arimo" w:eastAsia="Arimo" w:hAnsi="Arimo" w:cs="Arimo"/>
        <w:color w:val="000000"/>
        <w:sz w:val="12"/>
        <w:szCs w:val="12"/>
      </w:rPr>
      <w:t xml:space="preserve">Tel. (601) 523 – 4068 Cel. 320 226 5953. </w:t>
    </w:r>
  </w:p>
  <w:p w14:paraId="40319147" w14:textId="77777777" w:rsidR="00DB5121" w:rsidRDefault="00DB5121" w:rsidP="00DB5121">
    <w:pPr>
      <w:tabs>
        <w:tab w:val="center" w:pos="4252"/>
        <w:tab w:val="right" w:pos="8504"/>
      </w:tabs>
      <w:spacing w:line="240" w:lineRule="auto"/>
      <w:jc w:val="center"/>
      <w:rPr>
        <w:rFonts w:ascii="Arimo" w:eastAsia="Arimo" w:hAnsi="Arimo" w:cs="Arimo"/>
        <w:color w:val="0000FF"/>
        <w:sz w:val="12"/>
        <w:szCs w:val="12"/>
        <w:u w:val="single"/>
        <w:lang w:val="en-US"/>
      </w:rPr>
    </w:pPr>
    <w:r>
      <w:rPr>
        <w:rFonts w:ascii="Arimo" w:eastAsia="Arimo" w:hAnsi="Arimo" w:cs="Arimo"/>
        <w:color w:val="000000"/>
        <w:sz w:val="12"/>
        <w:szCs w:val="12"/>
        <w:lang w:val="en-US"/>
      </w:rPr>
      <w:t>Email.</w:t>
    </w:r>
    <w:r>
      <w:rPr>
        <w:rFonts w:ascii="Arimo" w:eastAsia="Arimo" w:hAnsi="Arimo" w:cs="Arimo"/>
        <w:color w:val="0000FF"/>
        <w:sz w:val="12"/>
        <w:szCs w:val="12"/>
        <w:u w:val="single"/>
        <w:lang w:val="en-US"/>
      </w:rPr>
      <w:t>juan.pimiento@consuegraconsultores.com</w:t>
    </w:r>
    <w:r>
      <w:rPr>
        <w:rFonts w:ascii="Arimo" w:eastAsia="Arimo" w:hAnsi="Arimo" w:cs="Arimo"/>
        <w:color w:val="000000"/>
        <w:sz w:val="12"/>
        <w:szCs w:val="12"/>
        <w:lang w:val="en-US"/>
      </w:rPr>
      <w:t xml:space="preserve"> web site:</w:t>
    </w:r>
    <w:r>
      <w:rPr>
        <w:color w:val="000000"/>
        <w:lang w:val="en-US"/>
      </w:rPr>
      <w:t xml:space="preserve"> </w:t>
    </w:r>
    <w:hyperlink r:id="rId1" w:history="1">
      <w:r>
        <w:rPr>
          <w:rStyle w:val="Hipervnculo"/>
          <w:rFonts w:ascii="Arimo" w:eastAsia="Arimo" w:hAnsi="Arimo" w:cs="Arimo"/>
          <w:sz w:val="12"/>
          <w:szCs w:val="12"/>
          <w:lang w:val="en-US"/>
        </w:rPr>
        <w:t>www.consuegraconsultores.com</w:t>
      </w:r>
    </w:hyperlink>
  </w:p>
  <w:p w14:paraId="75858E5D" w14:textId="77777777" w:rsidR="00ED0D60" w:rsidRPr="009A7142" w:rsidRDefault="00ED0D60">
    <w:pPr>
      <w:pBdr>
        <w:top w:val="nil"/>
        <w:left w:val="nil"/>
        <w:bottom w:val="nil"/>
        <w:right w:val="nil"/>
        <w:between w:val="nil"/>
      </w:pBdr>
      <w:tabs>
        <w:tab w:val="center" w:pos="4252"/>
        <w:tab w:val="right" w:pos="8504"/>
      </w:tabs>
      <w:spacing w:line="240" w:lineRule="auto"/>
      <w:ind w:left="0" w:right="360" w:hanging="2"/>
      <w:jc w:val="right"/>
      <w:rPr>
        <w:color w:val="00000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7EA7F" w14:textId="77777777" w:rsidR="009F5380" w:rsidRDefault="009F5380">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53188" w14:textId="77777777" w:rsidR="00C45DF7" w:rsidRDefault="00C45DF7">
      <w:pPr>
        <w:spacing w:line="240" w:lineRule="auto"/>
        <w:ind w:left="0" w:hanging="2"/>
      </w:pPr>
      <w:r>
        <w:separator/>
      </w:r>
    </w:p>
  </w:footnote>
  <w:footnote w:type="continuationSeparator" w:id="0">
    <w:p w14:paraId="288B0F9B" w14:textId="77777777" w:rsidR="00C45DF7" w:rsidRDefault="00C45DF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890CE" w14:textId="77777777" w:rsidR="009F5380" w:rsidRDefault="009F5380">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3D3B3" w14:textId="20CA3A15" w:rsidR="00ED0D60" w:rsidRDefault="009F5380">
    <w:pPr>
      <w:pBdr>
        <w:top w:val="nil"/>
        <w:left w:val="nil"/>
        <w:bottom w:val="nil"/>
        <w:right w:val="nil"/>
        <w:between w:val="nil"/>
      </w:pBdr>
      <w:tabs>
        <w:tab w:val="center" w:pos="4252"/>
        <w:tab w:val="right" w:pos="8504"/>
      </w:tabs>
      <w:spacing w:line="240" w:lineRule="auto"/>
      <w:ind w:left="0" w:hanging="2"/>
      <w:rPr>
        <w:color w:val="000000"/>
      </w:rPr>
    </w:pPr>
    <w:r>
      <w:rPr>
        <w:noProof/>
      </w:rPr>
      <mc:AlternateContent>
        <mc:Choice Requires="wps">
          <w:drawing>
            <wp:anchor distT="0" distB="0" distL="114300" distR="114300" simplePos="0" relativeHeight="251658240" behindDoc="0" locked="0" layoutInCell="1" hidden="0" allowOverlap="1" wp14:anchorId="333A53A2" wp14:editId="0DD88233">
              <wp:simplePos x="0" y="0"/>
              <wp:positionH relativeFrom="column">
                <wp:posOffset>2973705</wp:posOffset>
              </wp:positionH>
              <wp:positionV relativeFrom="paragraph">
                <wp:posOffset>306805</wp:posOffset>
              </wp:positionV>
              <wp:extent cx="2664995" cy="457200"/>
              <wp:effectExtent l="0" t="0" r="0" b="0"/>
              <wp:wrapNone/>
              <wp:docPr id="1026" name="Rectángulo 1026"/>
              <wp:cNvGraphicFramePr/>
              <a:graphic xmlns:a="http://schemas.openxmlformats.org/drawingml/2006/main">
                <a:graphicData uri="http://schemas.microsoft.com/office/word/2010/wordprocessingShape">
                  <wps:wsp>
                    <wps:cNvSpPr/>
                    <wps:spPr>
                      <a:xfrm>
                        <a:off x="0" y="0"/>
                        <a:ext cx="2664995" cy="457200"/>
                      </a:xfrm>
                      <a:prstGeom prst="rect">
                        <a:avLst/>
                      </a:prstGeom>
                      <a:noFill/>
                      <a:ln>
                        <a:noFill/>
                      </a:ln>
                    </wps:spPr>
                    <wps:txbx>
                      <w:txbxContent>
                        <w:p w14:paraId="2C51472F" w14:textId="4EE72561" w:rsidR="00ED0D60" w:rsidRDefault="006F3FCF">
                          <w:pPr>
                            <w:spacing w:line="240" w:lineRule="auto"/>
                            <w:ind w:left="0" w:hanging="2"/>
                            <w:jc w:val="center"/>
                            <w:rPr>
                              <w:rFonts w:ascii="Arial Narrow" w:eastAsia="Arial Narrow" w:hAnsi="Arial Narrow" w:cs="Arial Narrow"/>
                              <w:b/>
                              <w:color w:val="000000"/>
                              <w:sz w:val="24"/>
                            </w:rPr>
                          </w:pPr>
                          <w:r>
                            <w:rPr>
                              <w:rFonts w:ascii="Arial Narrow" w:eastAsia="Arial Narrow" w:hAnsi="Arial Narrow" w:cs="Arial Narrow"/>
                              <w:b/>
                              <w:color w:val="000000"/>
                              <w:sz w:val="24"/>
                            </w:rPr>
                            <w:t>Contrato de Consultoría Especializada</w:t>
                          </w:r>
                        </w:p>
                        <w:p w14:paraId="3CAB837C" w14:textId="4129F920" w:rsidR="009F5380" w:rsidRDefault="007C5F6B">
                          <w:pPr>
                            <w:spacing w:line="240" w:lineRule="auto"/>
                            <w:ind w:left="0" w:hanging="2"/>
                            <w:jc w:val="center"/>
                          </w:pPr>
                          <w:r>
                            <w:rPr>
                              <w:rFonts w:ascii="Arial Narrow" w:eastAsia="Arial Narrow" w:hAnsi="Arial Narrow" w:cs="Arial Narrow"/>
                              <w:b/>
                              <w:color w:val="000000"/>
                              <w:sz w:val="24"/>
                            </w:rPr>
                            <w:t>Representación en Bogotá</w:t>
                          </w:r>
                        </w:p>
                        <w:p w14:paraId="4524B276" w14:textId="77777777" w:rsidR="00ED0D60" w:rsidRDefault="00ED0D60">
                          <w:pPr>
                            <w:spacing w:line="240" w:lineRule="auto"/>
                            <w:ind w:left="0" w:hanging="2"/>
                          </w:pPr>
                        </w:p>
                        <w:p w14:paraId="2BDF3149" w14:textId="77777777" w:rsidR="00ED0D60" w:rsidRDefault="00ED0D60">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33A53A2" id="Rectángulo 1026" o:spid="_x0000_s1026" style="position:absolute;margin-left:234.15pt;margin-top:24.15pt;width:209.8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" filled="f" stroked="f">
              <v:textbox inset="2.53958mm,1.2694mm,2.53958mm,1.2694mm">
                <w:txbxContent>
                  <w:p w14:paraId="2C51472F" w14:textId="4EE72561" w:rsidR="00ED0D60" w:rsidRDefault="006F3FCF">
                    <w:pPr>
                      <w:spacing w:line="240" w:lineRule="auto"/>
                      <w:ind w:left="0" w:hanging="2"/>
                      <w:jc w:val="center"/>
                      <w:rPr>
                        <w:rFonts w:ascii="Arial Narrow" w:eastAsia="Arial Narrow" w:hAnsi="Arial Narrow" w:cs="Arial Narrow"/>
                        <w:b/>
                        <w:color w:val="000000"/>
                        <w:sz w:val="24"/>
                      </w:rPr>
                    </w:pPr>
                    <w:r>
                      <w:rPr>
                        <w:rFonts w:ascii="Arial Narrow" w:eastAsia="Arial Narrow" w:hAnsi="Arial Narrow" w:cs="Arial Narrow"/>
                        <w:b/>
                        <w:color w:val="000000"/>
                        <w:sz w:val="24"/>
                      </w:rPr>
                      <w:t>Contrato de Consultoría Especializada</w:t>
                    </w:r>
                  </w:p>
                  <w:p w14:paraId="3CAB837C" w14:textId="4129F920" w:rsidR="009F5380" w:rsidRDefault="007C5F6B">
                    <w:pPr>
                      <w:spacing w:line="240" w:lineRule="auto"/>
                      <w:ind w:left="0" w:hanging="2"/>
                      <w:jc w:val="center"/>
                    </w:pPr>
                    <w:r>
                      <w:rPr>
                        <w:rFonts w:ascii="Arial Narrow" w:eastAsia="Arial Narrow" w:hAnsi="Arial Narrow" w:cs="Arial Narrow"/>
                        <w:b/>
                        <w:color w:val="000000"/>
                        <w:sz w:val="24"/>
                      </w:rPr>
                      <w:t>Representación en Bogotá</w:t>
                    </w:r>
                  </w:p>
                  <w:p w14:paraId="4524B276" w14:textId="77777777" w:rsidR="00ED0D60" w:rsidRDefault="00ED0D60">
                    <w:pPr>
                      <w:spacing w:line="240" w:lineRule="auto"/>
                      <w:ind w:left="0" w:hanging="2"/>
                    </w:pPr>
                  </w:p>
                  <w:p w14:paraId="2BDF3149" w14:textId="77777777" w:rsidR="00ED0D60" w:rsidRDefault="00ED0D60">
                    <w:pPr>
                      <w:spacing w:line="240" w:lineRule="auto"/>
                      <w:ind w:left="0" w:hanging="2"/>
                    </w:pPr>
                  </w:p>
                </w:txbxContent>
              </v:textbox>
            </v:rect>
          </w:pict>
        </mc:Fallback>
      </mc:AlternateContent>
    </w:r>
    <w:r w:rsidR="006F3FCF">
      <w:rPr>
        <w:noProof/>
        <w:color w:val="000000"/>
      </w:rPr>
      <w:drawing>
        <wp:inline distT="0" distB="0" distL="114300" distR="114300" wp14:anchorId="0D6DB6F7" wp14:editId="2A324D2C">
          <wp:extent cx="2870835" cy="883285"/>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70835" cy="883285"/>
                  </a:xfrm>
                  <a:prstGeom prst="rect">
                    <a:avLst/>
                  </a:prstGeom>
                  <a:ln/>
                </pic:spPr>
              </pic:pic>
            </a:graphicData>
          </a:graphic>
        </wp:inline>
      </w:drawing>
    </w:r>
  </w:p>
  <w:p w14:paraId="578D4AF3" w14:textId="77777777" w:rsidR="00ED0D60" w:rsidRDefault="00ED0D60">
    <w:pPr>
      <w:pBdr>
        <w:top w:val="nil"/>
        <w:left w:val="nil"/>
        <w:bottom w:val="nil"/>
        <w:right w:val="nil"/>
        <w:between w:val="nil"/>
      </w:pBdr>
      <w:tabs>
        <w:tab w:val="center" w:pos="4252"/>
        <w:tab w:val="right" w:pos="8504"/>
      </w:tabs>
      <w:spacing w:line="240" w:lineRule="auto"/>
      <w:ind w:left="0" w:hanging="2"/>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F5396" w14:textId="77777777" w:rsidR="009F5380" w:rsidRDefault="009F5380">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3C63"/>
    <w:multiLevelType w:val="hybridMultilevel"/>
    <w:tmpl w:val="C8DC33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B81F90"/>
    <w:multiLevelType w:val="hybridMultilevel"/>
    <w:tmpl w:val="11764BBA"/>
    <w:lvl w:ilvl="0" w:tplc="240A000D">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2" w15:restartNumberingAfterBreak="0">
    <w:nsid w:val="276D2867"/>
    <w:multiLevelType w:val="hybridMultilevel"/>
    <w:tmpl w:val="75129E3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EBB658D"/>
    <w:multiLevelType w:val="multilevel"/>
    <w:tmpl w:val="404030E8"/>
    <w:lvl w:ilvl="0">
      <w:start w:val="1"/>
      <w:numFmt w:val="bullet"/>
      <w:lvlText w:val="●"/>
      <w:lvlJc w:val="left"/>
      <w:pPr>
        <w:ind w:left="-131" w:hanging="360"/>
      </w:pPr>
      <w:rPr>
        <w:rFonts w:ascii="Noto Sans Symbols" w:eastAsia="Noto Sans Symbols" w:hAnsi="Noto Sans Symbols" w:cs="Noto Sans Symbols"/>
        <w:vertAlign w:val="baseline"/>
      </w:rPr>
    </w:lvl>
    <w:lvl w:ilvl="1">
      <w:start w:val="1"/>
      <w:numFmt w:val="bullet"/>
      <w:lvlText w:val="o"/>
      <w:lvlJc w:val="left"/>
      <w:pPr>
        <w:ind w:left="589" w:hanging="360"/>
      </w:pPr>
      <w:rPr>
        <w:rFonts w:ascii="Courier New" w:eastAsia="Courier New" w:hAnsi="Courier New" w:cs="Courier New"/>
        <w:vertAlign w:val="baseline"/>
      </w:rPr>
    </w:lvl>
    <w:lvl w:ilvl="2">
      <w:start w:val="1"/>
      <w:numFmt w:val="bullet"/>
      <w:lvlText w:val="▪"/>
      <w:lvlJc w:val="left"/>
      <w:pPr>
        <w:ind w:left="1309" w:hanging="360"/>
      </w:pPr>
      <w:rPr>
        <w:rFonts w:ascii="Noto Sans Symbols" w:eastAsia="Noto Sans Symbols" w:hAnsi="Noto Sans Symbols" w:cs="Noto Sans Symbols"/>
        <w:vertAlign w:val="baseline"/>
      </w:rPr>
    </w:lvl>
    <w:lvl w:ilvl="3">
      <w:start w:val="1"/>
      <w:numFmt w:val="bullet"/>
      <w:lvlText w:val="●"/>
      <w:lvlJc w:val="left"/>
      <w:pPr>
        <w:ind w:left="2029" w:hanging="360"/>
      </w:pPr>
      <w:rPr>
        <w:rFonts w:ascii="Noto Sans Symbols" w:eastAsia="Noto Sans Symbols" w:hAnsi="Noto Sans Symbols" w:cs="Noto Sans Symbols"/>
        <w:vertAlign w:val="baseline"/>
      </w:rPr>
    </w:lvl>
    <w:lvl w:ilvl="4">
      <w:start w:val="1"/>
      <w:numFmt w:val="bullet"/>
      <w:lvlText w:val="o"/>
      <w:lvlJc w:val="left"/>
      <w:pPr>
        <w:ind w:left="2749" w:hanging="360"/>
      </w:pPr>
      <w:rPr>
        <w:rFonts w:ascii="Courier New" w:eastAsia="Courier New" w:hAnsi="Courier New" w:cs="Courier New"/>
        <w:vertAlign w:val="baseline"/>
      </w:rPr>
    </w:lvl>
    <w:lvl w:ilvl="5">
      <w:start w:val="1"/>
      <w:numFmt w:val="bullet"/>
      <w:lvlText w:val="▪"/>
      <w:lvlJc w:val="left"/>
      <w:pPr>
        <w:ind w:left="3469" w:hanging="360"/>
      </w:pPr>
      <w:rPr>
        <w:rFonts w:ascii="Noto Sans Symbols" w:eastAsia="Noto Sans Symbols" w:hAnsi="Noto Sans Symbols" w:cs="Noto Sans Symbols"/>
        <w:vertAlign w:val="baseline"/>
      </w:rPr>
    </w:lvl>
    <w:lvl w:ilvl="6">
      <w:start w:val="1"/>
      <w:numFmt w:val="bullet"/>
      <w:lvlText w:val="●"/>
      <w:lvlJc w:val="left"/>
      <w:pPr>
        <w:ind w:left="4189" w:hanging="360"/>
      </w:pPr>
      <w:rPr>
        <w:rFonts w:ascii="Noto Sans Symbols" w:eastAsia="Noto Sans Symbols" w:hAnsi="Noto Sans Symbols" w:cs="Noto Sans Symbols"/>
        <w:vertAlign w:val="baseline"/>
      </w:rPr>
    </w:lvl>
    <w:lvl w:ilvl="7">
      <w:start w:val="1"/>
      <w:numFmt w:val="bullet"/>
      <w:lvlText w:val="o"/>
      <w:lvlJc w:val="left"/>
      <w:pPr>
        <w:ind w:left="4909" w:hanging="360"/>
      </w:pPr>
      <w:rPr>
        <w:rFonts w:ascii="Courier New" w:eastAsia="Courier New" w:hAnsi="Courier New" w:cs="Courier New"/>
        <w:vertAlign w:val="baseline"/>
      </w:rPr>
    </w:lvl>
    <w:lvl w:ilvl="8">
      <w:start w:val="1"/>
      <w:numFmt w:val="bullet"/>
      <w:lvlText w:val="▪"/>
      <w:lvlJc w:val="left"/>
      <w:pPr>
        <w:ind w:left="5629" w:hanging="360"/>
      </w:pPr>
      <w:rPr>
        <w:rFonts w:ascii="Noto Sans Symbols" w:eastAsia="Noto Sans Symbols" w:hAnsi="Noto Sans Symbols" w:cs="Noto Sans Symbols"/>
        <w:vertAlign w:val="baseline"/>
      </w:rPr>
    </w:lvl>
  </w:abstractNum>
  <w:abstractNum w:abstractNumId="4" w15:restartNumberingAfterBreak="0">
    <w:nsid w:val="3117000C"/>
    <w:multiLevelType w:val="hybridMultilevel"/>
    <w:tmpl w:val="02E42B76"/>
    <w:lvl w:ilvl="0" w:tplc="240A000D">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5" w15:restartNumberingAfterBreak="0">
    <w:nsid w:val="3C137446"/>
    <w:multiLevelType w:val="hybridMultilevel"/>
    <w:tmpl w:val="FEB2921A"/>
    <w:lvl w:ilvl="0" w:tplc="080A000F">
      <w:start w:val="1"/>
      <w:numFmt w:val="decimal"/>
      <w:lvlText w:val="%1."/>
      <w:lvlJc w:val="lef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6" w15:restartNumberingAfterBreak="0">
    <w:nsid w:val="3F9048DC"/>
    <w:multiLevelType w:val="hybridMultilevel"/>
    <w:tmpl w:val="47F01DAE"/>
    <w:lvl w:ilvl="0" w:tplc="56E8594C">
      <w:start w:val="1"/>
      <w:numFmt w:val="decimal"/>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7" w15:restartNumberingAfterBreak="0">
    <w:nsid w:val="48373B37"/>
    <w:multiLevelType w:val="multilevel"/>
    <w:tmpl w:val="CFF46154"/>
    <w:lvl w:ilvl="0">
      <w:start w:val="1"/>
      <w:numFmt w:val="bullet"/>
      <w:lvlText w:val="●"/>
      <w:lvlJc w:val="left"/>
      <w:pPr>
        <w:ind w:left="-131" w:hanging="360"/>
      </w:pPr>
      <w:rPr>
        <w:rFonts w:ascii="Noto Sans Symbols" w:eastAsia="Noto Sans Symbols" w:hAnsi="Noto Sans Symbols" w:cs="Noto Sans Symbols"/>
        <w:vertAlign w:val="baseline"/>
      </w:rPr>
    </w:lvl>
    <w:lvl w:ilvl="1">
      <w:start w:val="1"/>
      <w:numFmt w:val="bullet"/>
      <w:lvlText w:val="o"/>
      <w:lvlJc w:val="left"/>
      <w:pPr>
        <w:ind w:left="589" w:hanging="360"/>
      </w:pPr>
      <w:rPr>
        <w:rFonts w:ascii="Courier New" w:eastAsia="Courier New" w:hAnsi="Courier New" w:cs="Courier New"/>
        <w:vertAlign w:val="baseline"/>
      </w:rPr>
    </w:lvl>
    <w:lvl w:ilvl="2">
      <w:start w:val="1"/>
      <w:numFmt w:val="bullet"/>
      <w:lvlText w:val="▪"/>
      <w:lvlJc w:val="left"/>
      <w:pPr>
        <w:ind w:left="1309" w:hanging="360"/>
      </w:pPr>
      <w:rPr>
        <w:rFonts w:ascii="Noto Sans Symbols" w:eastAsia="Noto Sans Symbols" w:hAnsi="Noto Sans Symbols" w:cs="Noto Sans Symbols"/>
        <w:vertAlign w:val="baseline"/>
      </w:rPr>
    </w:lvl>
    <w:lvl w:ilvl="3">
      <w:start w:val="1"/>
      <w:numFmt w:val="bullet"/>
      <w:lvlText w:val="●"/>
      <w:lvlJc w:val="left"/>
      <w:pPr>
        <w:ind w:left="2029" w:hanging="360"/>
      </w:pPr>
      <w:rPr>
        <w:rFonts w:ascii="Noto Sans Symbols" w:eastAsia="Noto Sans Symbols" w:hAnsi="Noto Sans Symbols" w:cs="Noto Sans Symbols"/>
        <w:vertAlign w:val="baseline"/>
      </w:rPr>
    </w:lvl>
    <w:lvl w:ilvl="4">
      <w:start w:val="1"/>
      <w:numFmt w:val="bullet"/>
      <w:lvlText w:val="o"/>
      <w:lvlJc w:val="left"/>
      <w:pPr>
        <w:ind w:left="2749" w:hanging="360"/>
      </w:pPr>
      <w:rPr>
        <w:rFonts w:ascii="Courier New" w:eastAsia="Courier New" w:hAnsi="Courier New" w:cs="Courier New"/>
        <w:vertAlign w:val="baseline"/>
      </w:rPr>
    </w:lvl>
    <w:lvl w:ilvl="5">
      <w:start w:val="1"/>
      <w:numFmt w:val="bullet"/>
      <w:lvlText w:val="▪"/>
      <w:lvlJc w:val="left"/>
      <w:pPr>
        <w:ind w:left="3469" w:hanging="360"/>
      </w:pPr>
      <w:rPr>
        <w:rFonts w:ascii="Noto Sans Symbols" w:eastAsia="Noto Sans Symbols" w:hAnsi="Noto Sans Symbols" w:cs="Noto Sans Symbols"/>
        <w:vertAlign w:val="baseline"/>
      </w:rPr>
    </w:lvl>
    <w:lvl w:ilvl="6">
      <w:start w:val="1"/>
      <w:numFmt w:val="bullet"/>
      <w:lvlText w:val="●"/>
      <w:lvlJc w:val="left"/>
      <w:pPr>
        <w:ind w:left="4189" w:hanging="360"/>
      </w:pPr>
      <w:rPr>
        <w:rFonts w:ascii="Noto Sans Symbols" w:eastAsia="Noto Sans Symbols" w:hAnsi="Noto Sans Symbols" w:cs="Noto Sans Symbols"/>
        <w:vertAlign w:val="baseline"/>
      </w:rPr>
    </w:lvl>
    <w:lvl w:ilvl="7">
      <w:start w:val="1"/>
      <w:numFmt w:val="bullet"/>
      <w:lvlText w:val="o"/>
      <w:lvlJc w:val="left"/>
      <w:pPr>
        <w:ind w:left="4909" w:hanging="360"/>
      </w:pPr>
      <w:rPr>
        <w:rFonts w:ascii="Courier New" w:eastAsia="Courier New" w:hAnsi="Courier New" w:cs="Courier New"/>
        <w:vertAlign w:val="baseline"/>
      </w:rPr>
    </w:lvl>
    <w:lvl w:ilvl="8">
      <w:start w:val="1"/>
      <w:numFmt w:val="bullet"/>
      <w:lvlText w:val="▪"/>
      <w:lvlJc w:val="left"/>
      <w:pPr>
        <w:ind w:left="5629" w:hanging="360"/>
      </w:pPr>
      <w:rPr>
        <w:rFonts w:ascii="Noto Sans Symbols" w:eastAsia="Noto Sans Symbols" w:hAnsi="Noto Sans Symbols" w:cs="Noto Sans Symbols"/>
        <w:vertAlign w:val="baseline"/>
      </w:rPr>
    </w:lvl>
  </w:abstractNum>
  <w:abstractNum w:abstractNumId="8" w15:restartNumberingAfterBreak="0">
    <w:nsid w:val="50BE4819"/>
    <w:multiLevelType w:val="hybridMultilevel"/>
    <w:tmpl w:val="70088712"/>
    <w:lvl w:ilvl="0" w:tplc="080A0001">
      <w:start w:val="1"/>
      <w:numFmt w:val="bullet"/>
      <w:lvlText w:val=""/>
      <w:lvlJc w:val="left"/>
      <w:pPr>
        <w:ind w:left="718" w:hanging="360"/>
      </w:pPr>
      <w:rPr>
        <w:rFonts w:ascii="Symbol" w:hAnsi="Symbol"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9" w15:restartNumberingAfterBreak="0">
    <w:nsid w:val="51AE3F79"/>
    <w:multiLevelType w:val="multilevel"/>
    <w:tmpl w:val="7F20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C8314F"/>
    <w:multiLevelType w:val="multilevel"/>
    <w:tmpl w:val="A1B4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B348B1"/>
    <w:multiLevelType w:val="hybridMultilevel"/>
    <w:tmpl w:val="CB18EAC4"/>
    <w:lvl w:ilvl="0" w:tplc="240A000D">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12" w15:restartNumberingAfterBreak="0">
    <w:nsid w:val="760852B2"/>
    <w:multiLevelType w:val="multilevel"/>
    <w:tmpl w:val="97C01DE8"/>
    <w:lvl w:ilvl="0">
      <w:start w:val="1"/>
      <w:numFmt w:val="bullet"/>
      <w:lvlText w:val="●"/>
      <w:lvlJc w:val="left"/>
      <w:pPr>
        <w:ind w:left="-131" w:hanging="360"/>
      </w:pPr>
      <w:rPr>
        <w:rFonts w:ascii="Noto Sans Symbols" w:eastAsia="Noto Sans Symbols" w:hAnsi="Noto Sans Symbols" w:cs="Noto Sans Symbols"/>
        <w:vertAlign w:val="baseline"/>
      </w:rPr>
    </w:lvl>
    <w:lvl w:ilvl="1">
      <w:start w:val="1"/>
      <w:numFmt w:val="bullet"/>
      <w:lvlText w:val="o"/>
      <w:lvlJc w:val="left"/>
      <w:pPr>
        <w:ind w:left="589" w:hanging="360"/>
      </w:pPr>
      <w:rPr>
        <w:rFonts w:ascii="Courier New" w:eastAsia="Courier New" w:hAnsi="Courier New" w:cs="Courier New"/>
        <w:vertAlign w:val="baseline"/>
      </w:rPr>
    </w:lvl>
    <w:lvl w:ilvl="2">
      <w:start w:val="1"/>
      <w:numFmt w:val="bullet"/>
      <w:lvlText w:val="▪"/>
      <w:lvlJc w:val="left"/>
      <w:pPr>
        <w:ind w:left="1309" w:hanging="360"/>
      </w:pPr>
      <w:rPr>
        <w:rFonts w:ascii="Noto Sans Symbols" w:eastAsia="Noto Sans Symbols" w:hAnsi="Noto Sans Symbols" w:cs="Noto Sans Symbols"/>
        <w:vertAlign w:val="baseline"/>
      </w:rPr>
    </w:lvl>
    <w:lvl w:ilvl="3">
      <w:start w:val="1"/>
      <w:numFmt w:val="bullet"/>
      <w:lvlText w:val="●"/>
      <w:lvlJc w:val="left"/>
      <w:pPr>
        <w:ind w:left="2029" w:hanging="360"/>
      </w:pPr>
      <w:rPr>
        <w:rFonts w:ascii="Noto Sans Symbols" w:eastAsia="Noto Sans Symbols" w:hAnsi="Noto Sans Symbols" w:cs="Noto Sans Symbols"/>
        <w:vertAlign w:val="baseline"/>
      </w:rPr>
    </w:lvl>
    <w:lvl w:ilvl="4">
      <w:start w:val="1"/>
      <w:numFmt w:val="bullet"/>
      <w:lvlText w:val="o"/>
      <w:lvlJc w:val="left"/>
      <w:pPr>
        <w:ind w:left="2749" w:hanging="360"/>
      </w:pPr>
      <w:rPr>
        <w:rFonts w:ascii="Courier New" w:eastAsia="Courier New" w:hAnsi="Courier New" w:cs="Courier New"/>
        <w:vertAlign w:val="baseline"/>
      </w:rPr>
    </w:lvl>
    <w:lvl w:ilvl="5">
      <w:start w:val="1"/>
      <w:numFmt w:val="bullet"/>
      <w:lvlText w:val="▪"/>
      <w:lvlJc w:val="left"/>
      <w:pPr>
        <w:ind w:left="3469" w:hanging="360"/>
      </w:pPr>
      <w:rPr>
        <w:rFonts w:ascii="Noto Sans Symbols" w:eastAsia="Noto Sans Symbols" w:hAnsi="Noto Sans Symbols" w:cs="Noto Sans Symbols"/>
        <w:vertAlign w:val="baseline"/>
      </w:rPr>
    </w:lvl>
    <w:lvl w:ilvl="6">
      <w:start w:val="1"/>
      <w:numFmt w:val="bullet"/>
      <w:lvlText w:val="●"/>
      <w:lvlJc w:val="left"/>
      <w:pPr>
        <w:ind w:left="4189" w:hanging="360"/>
      </w:pPr>
      <w:rPr>
        <w:rFonts w:ascii="Noto Sans Symbols" w:eastAsia="Noto Sans Symbols" w:hAnsi="Noto Sans Symbols" w:cs="Noto Sans Symbols"/>
        <w:vertAlign w:val="baseline"/>
      </w:rPr>
    </w:lvl>
    <w:lvl w:ilvl="7">
      <w:start w:val="1"/>
      <w:numFmt w:val="bullet"/>
      <w:lvlText w:val="o"/>
      <w:lvlJc w:val="left"/>
      <w:pPr>
        <w:ind w:left="4909" w:hanging="360"/>
      </w:pPr>
      <w:rPr>
        <w:rFonts w:ascii="Courier New" w:eastAsia="Courier New" w:hAnsi="Courier New" w:cs="Courier New"/>
        <w:vertAlign w:val="baseline"/>
      </w:rPr>
    </w:lvl>
    <w:lvl w:ilvl="8">
      <w:start w:val="1"/>
      <w:numFmt w:val="bullet"/>
      <w:lvlText w:val="▪"/>
      <w:lvlJc w:val="left"/>
      <w:pPr>
        <w:ind w:left="5629" w:hanging="360"/>
      </w:pPr>
      <w:rPr>
        <w:rFonts w:ascii="Noto Sans Symbols" w:eastAsia="Noto Sans Symbols" w:hAnsi="Noto Sans Symbols" w:cs="Noto Sans Symbols"/>
        <w:vertAlign w:val="baseline"/>
      </w:rPr>
    </w:lvl>
  </w:abstractNum>
  <w:num w:numId="1" w16cid:durableId="911889252">
    <w:abstractNumId w:val="12"/>
  </w:num>
  <w:num w:numId="2" w16cid:durableId="856312668">
    <w:abstractNumId w:val="7"/>
  </w:num>
  <w:num w:numId="3" w16cid:durableId="1356425039">
    <w:abstractNumId w:val="3"/>
  </w:num>
  <w:num w:numId="4" w16cid:durableId="761680337">
    <w:abstractNumId w:val="9"/>
  </w:num>
  <w:num w:numId="5" w16cid:durableId="1139421220">
    <w:abstractNumId w:val="10"/>
  </w:num>
  <w:num w:numId="6" w16cid:durableId="1144587004">
    <w:abstractNumId w:val="4"/>
  </w:num>
  <w:num w:numId="7" w16cid:durableId="1148207177">
    <w:abstractNumId w:val="11"/>
  </w:num>
  <w:num w:numId="8" w16cid:durableId="1652061175">
    <w:abstractNumId w:val="1"/>
  </w:num>
  <w:num w:numId="9" w16cid:durableId="878930180">
    <w:abstractNumId w:val="0"/>
  </w:num>
  <w:num w:numId="10" w16cid:durableId="1182158443">
    <w:abstractNumId w:val="2"/>
  </w:num>
  <w:num w:numId="11" w16cid:durableId="176819836">
    <w:abstractNumId w:val="8"/>
  </w:num>
  <w:num w:numId="12" w16cid:durableId="48386097">
    <w:abstractNumId w:val="5"/>
  </w:num>
  <w:num w:numId="13" w16cid:durableId="3340003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D60"/>
    <w:rsid w:val="00067EE7"/>
    <w:rsid w:val="0009028E"/>
    <w:rsid w:val="000D416A"/>
    <w:rsid w:val="000E696D"/>
    <w:rsid w:val="0011664E"/>
    <w:rsid w:val="001676BF"/>
    <w:rsid w:val="001921BE"/>
    <w:rsid w:val="00203DE9"/>
    <w:rsid w:val="002F4C9F"/>
    <w:rsid w:val="00312A53"/>
    <w:rsid w:val="0031688A"/>
    <w:rsid w:val="00322C4B"/>
    <w:rsid w:val="00324A17"/>
    <w:rsid w:val="00354105"/>
    <w:rsid w:val="00392696"/>
    <w:rsid w:val="003B326E"/>
    <w:rsid w:val="003C32A4"/>
    <w:rsid w:val="00421154"/>
    <w:rsid w:val="00453599"/>
    <w:rsid w:val="004A641F"/>
    <w:rsid w:val="00552D20"/>
    <w:rsid w:val="006C3832"/>
    <w:rsid w:val="006D0DCF"/>
    <w:rsid w:val="006E66B8"/>
    <w:rsid w:val="006F3FCF"/>
    <w:rsid w:val="006F6B6B"/>
    <w:rsid w:val="007A4613"/>
    <w:rsid w:val="007C5F6B"/>
    <w:rsid w:val="007F5155"/>
    <w:rsid w:val="0082600A"/>
    <w:rsid w:val="00826228"/>
    <w:rsid w:val="00830D12"/>
    <w:rsid w:val="00861E25"/>
    <w:rsid w:val="00872A9F"/>
    <w:rsid w:val="00877D3E"/>
    <w:rsid w:val="008A60DB"/>
    <w:rsid w:val="00915E92"/>
    <w:rsid w:val="009202C5"/>
    <w:rsid w:val="00934C78"/>
    <w:rsid w:val="00965156"/>
    <w:rsid w:val="009A592E"/>
    <w:rsid w:val="009A7142"/>
    <w:rsid w:val="009C2B62"/>
    <w:rsid w:val="009F5380"/>
    <w:rsid w:val="00A35D30"/>
    <w:rsid w:val="00A939D2"/>
    <w:rsid w:val="00AA1AC0"/>
    <w:rsid w:val="00AC7E00"/>
    <w:rsid w:val="00AE44FA"/>
    <w:rsid w:val="00B55A53"/>
    <w:rsid w:val="00B72748"/>
    <w:rsid w:val="00B80C7B"/>
    <w:rsid w:val="00BA77C4"/>
    <w:rsid w:val="00C45DF7"/>
    <w:rsid w:val="00C85BA9"/>
    <w:rsid w:val="00CA79C3"/>
    <w:rsid w:val="00D31EDE"/>
    <w:rsid w:val="00D80D46"/>
    <w:rsid w:val="00D9644A"/>
    <w:rsid w:val="00DB093C"/>
    <w:rsid w:val="00DB5121"/>
    <w:rsid w:val="00E76CBD"/>
    <w:rsid w:val="00E83215"/>
    <w:rsid w:val="00E85AFD"/>
    <w:rsid w:val="00EA1CFB"/>
    <w:rsid w:val="00ED0D60"/>
    <w:rsid w:val="00F60A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8B74"/>
  <w15:docId w15:val="{369F77A5-E15A-304B-849A-E47DB25B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widowControl w:val="0"/>
      <w:tabs>
        <w:tab w:val="left" w:pos="0"/>
      </w:tabs>
      <w:ind w:firstLine="2160"/>
      <w:jc w:val="both"/>
    </w:pPr>
    <w:rPr>
      <w:rFonts w:ascii="Arial" w:hAnsi="Arial"/>
      <w:b/>
      <w:sz w:val="32"/>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Refdenotaalpie">
    <w:name w:val="footnote reference"/>
    <w:basedOn w:val="Fuentedeprrafopredeter"/>
    <w:rPr>
      <w:w w:val="100"/>
      <w:position w:val="-1"/>
      <w:effect w:val="none"/>
      <w:vertAlign w:val="baseline"/>
      <w:cs w:val="0"/>
      <w:em w:val="none"/>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paragraph" w:styleId="Textonotapie">
    <w:name w:val="footnote text"/>
    <w:basedOn w:val="Normal"/>
  </w:style>
  <w:style w:type="character" w:customStyle="1" w:styleId="PiedepginaCar">
    <w:name w:val="Pie de página Car"/>
    <w:rPr>
      <w:w w:val="100"/>
      <w:position w:val="-1"/>
      <w:effect w:val="none"/>
      <w:vertAlign w:val="baseline"/>
      <w:cs w:val="0"/>
      <w:em w:val="none"/>
      <w:lang w:val="es-ES"/>
    </w:rPr>
  </w:style>
  <w:style w:type="paragraph" w:styleId="Textoindependiente">
    <w:name w:val="Body Text"/>
    <w:basedOn w:val="Normal"/>
    <w:pPr>
      <w:jc w:val="both"/>
    </w:pPr>
    <w:rPr>
      <w:sz w:val="28"/>
      <w:szCs w:val="24"/>
    </w:rPr>
  </w:style>
  <w:style w:type="character" w:customStyle="1" w:styleId="TextoindependienteCar">
    <w:name w:val="Texto independiente Car"/>
    <w:rPr>
      <w:w w:val="100"/>
      <w:position w:val="-1"/>
      <w:sz w:val="28"/>
      <w:szCs w:val="24"/>
      <w:effect w:val="none"/>
      <w:vertAlign w:val="baseline"/>
      <w:cs w:val="0"/>
      <w:em w:val="none"/>
      <w:lang w:val="es-ES" w:eastAsia="es-ES"/>
    </w:rPr>
  </w:style>
  <w:style w:type="character" w:styleId="Hipervnculo">
    <w:name w:val="Hyperlink"/>
    <w:qFormat/>
    <w:rPr>
      <w:color w:val="0000FF"/>
      <w:w w:val="100"/>
      <w:position w:val="-1"/>
      <w:u w:val="single"/>
      <w:effect w:val="none"/>
      <w:vertAlign w:val="baseline"/>
      <w:cs w:val="0"/>
      <w:em w:val="none"/>
    </w:rPr>
  </w:style>
  <w:style w:type="paragraph" w:customStyle="1" w:styleId="Listavistosa-nfasis11">
    <w:name w:val="Lista vistosa - Énfasis 11"/>
    <w:basedOn w:val="Normal"/>
    <w:pPr>
      <w:spacing w:after="200" w:line="276" w:lineRule="auto"/>
      <w:ind w:left="720"/>
      <w:contextualSpacing/>
    </w:pPr>
    <w:rPr>
      <w:rFonts w:ascii="Calibri" w:eastAsia="MS Mincho" w:hAnsi="Calibri"/>
      <w:sz w:val="22"/>
      <w:szCs w:val="22"/>
      <w:lang w:val="es-CO"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15E92"/>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lang w:val="es-CO" w:eastAsia="es-ES_tradnl"/>
    </w:rPr>
  </w:style>
  <w:style w:type="paragraph" w:styleId="Prrafodelista">
    <w:name w:val="List Paragraph"/>
    <w:basedOn w:val="Normal"/>
    <w:uiPriority w:val="34"/>
    <w:qFormat/>
    <w:rsid w:val="007F5155"/>
    <w:pPr>
      <w:ind w:left="720"/>
      <w:contextualSpacing/>
    </w:pPr>
  </w:style>
  <w:style w:type="character" w:styleId="Mencinsinresolver">
    <w:name w:val="Unresolved Mention"/>
    <w:basedOn w:val="Fuentedeprrafopredeter"/>
    <w:uiPriority w:val="99"/>
    <w:semiHidden/>
    <w:unhideWhenUsed/>
    <w:rsid w:val="00DB0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85054">
      <w:bodyDiv w:val="1"/>
      <w:marLeft w:val="0"/>
      <w:marRight w:val="0"/>
      <w:marTop w:val="0"/>
      <w:marBottom w:val="0"/>
      <w:divBdr>
        <w:top w:val="none" w:sz="0" w:space="0" w:color="auto"/>
        <w:left w:val="none" w:sz="0" w:space="0" w:color="auto"/>
        <w:bottom w:val="none" w:sz="0" w:space="0" w:color="auto"/>
        <w:right w:val="none" w:sz="0" w:space="0" w:color="auto"/>
      </w:divBdr>
    </w:div>
    <w:div w:id="1924146281">
      <w:bodyDiv w:val="1"/>
      <w:marLeft w:val="0"/>
      <w:marRight w:val="0"/>
      <w:marTop w:val="0"/>
      <w:marBottom w:val="0"/>
      <w:divBdr>
        <w:top w:val="none" w:sz="0" w:space="0" w:color="auto"/>
        <w:left w:val="none" w:sz="0" w:space="0" w:color="auto"/>
        <w:bottom w:val="none" w:sz="0" w:space="0" w:color="auto"/>
        <w:right w:val="none" w:sz="0" w:space="0" w:color="auto"/>
      </w:divBdr>
    </w:div>
    <w:div w:id="2048405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pimiento@consuegraconsultore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ogado@consuegraconsultores.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consuegraconsultor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YKF8iRsqSgfOlO7Gn2KeeUVvw==">AMUW2mXyeWiLgwjiTVNpBTMPOAWLgaGjvSZI0pbQraHxdRsYq6yNr+QLhpen3c+4/OqOdKejZnypu+geGukSjzZ9ziTgFsK2ybU2Jgwj4qQGx2PPGdfQt2Q=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1591</Words>
  <Characters>8756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G.BERNATE</dc:creator>
  <cp:lastModifiedBy>Juan Carlos Pimiento Consuegra</cp:lastModifiedBy>
  <cp:revision>5</cp:revision>
  <cp:lastPrinted>2023-02-22T15:55:00Z</cp:lastPrinted>
  <dcterms:created xsi:type="dcterms:W3CDTF">2023-02-22T16:00:00Z</dcterms:created>
  <dcterms:modified xsi:type="dcterms:W3CDTF">2024-05-13T15:50:00Z</dcterms:modified>
</cp:coreProperties>
</file>